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0B732">
      <w:pPr>
        <w:pStyle w:val="2"/>
        <w:ind w:firstLine="0"/>
        <w:jc w:val="left"/>
        <w:rPr>
          <w:rFonts w:hint="eastAsia" w:cs="黑体"/>
          <w:color w:val="000000"/>
          <w:sz w:val="32"/>
          <w:szCs w:val="32"/>
          <w14:textFill>
            <w14:solidFill>
              <w14:srgbClr w14:val="000000">
                <w14:lumMod w14:val="95000"/>
                <w14:lumOff w14:val="5000"/>
              </w14:srgbClr>
            </w14:solidFill>
          </w14:textFill>
        </w:rPr>
      </w:pPr>
      <w:r>
        <w:rPr>
          <w:rFonts w:hint="eastAsia" w:cs="黑体"/>
          <w:color w:val="000000"/>
          <w:sz w:val="32"/>
          <w:szCs w:val="32"/>
          <w14:textFill>
            <w14:solidFill>
              <w14:srgbClr w14:val="000000">
                <w14:lumMod w14:val="95000"/>
                <w14:lumOff w14:val="5000"/>
              </w14:srgbClr>
            </w14:solidFill>
          </w14:textFill>
        </w:rPr>
        <w:t>附件：</w:t>
      </w:r>
    </w:p>
    <w:p w14:paraId="0980D987"/>
    <w:p w14:paraId="2F25B3EF">
      <w:pPr>
        <w:pStyle w:val="2"/>
        <w:ind w:firstLine="0"/>
        <w:rPr>
          <w:rFonts w:ascii="Times New Roman" w:hAnsi="Times New Roman" w:eastAsia="方正小标宋简体"/>
          <w:color w:val="000000"/>
          <w14:textFill>
            <w14:solidFill>
              <w14:srgbClr w14:val="000000">
                <w14:lumMod w14:val="95000"/>
                <w14:lumOff w14:val="5000"/>
              </w14:srgbClr>
            </w14:solidFill>
          </w14:textFill>
        </w:rPr>
      </w:pPr>
      <w:r>
        <w:rPr>
          <w:rFonts w:ascii="Times New Roman" w:hAnsi="Times New Roman" w:eastAsia="方正小标宋简体"/>
          <w:color w:val="000000"/>
          <w14:textFill>
            <w14:solidFill>
              <w14:srgbClr w14:val="000000">
                <w14:lumMod w14:val="95000"/>
                <w14:lumOff w14:val="5000"/>
              </w14:srgbClr>
            </w14:solidFill>
          </w14:textFill>
        </w:rPr>
        <w:t>“英哈德杯”首届安徽省安全应急装备创新设计</w:t>
      </w:r>
    </w:p>
    <w:p w14:paraId="5474B1E3">
      <w:pPr>
        <w:pStyle w:val="2"/>
        <w:ind w:firstLine="0"/>
        <w:rPr>
          <w:rFonts w:ascii="Times New Roman" w:hAnsi="Times New Roman" w:eastAsia="楷体"/>
          <w:b/>
          <w:color w:val="000000"/>
          <w:sz w:val="32"/>
          <w:szCs w:val="32"/>
          <w14:textFill>
            <w14:solidFill>
              <w14:srgbClr w14:val="000000">
                <w14:lumMod w14:val="95000"/>
                <w14:lumOff w14:val="5000"/>
              </w14:srgbClr>
            </w14:solidFill>
          </w14:textFill>
        </w:rPr>
      </w:pPr>
      <w:r>
        <w:rPr>
          <w:rFonts w:ascii="Times New Roman" w:hAnsi="Times New Roman" w:eastAsia="方正小标宋简体"/>
          <w:color w:val="000000"/>
          <w14:textFill>
            <w14:solidFill>
              <w14:srgbClr w14:val="000000">
                <w14:lumMod w14:val="95000"/>
                <w14:lumOff w14:val="5000"/>
              </w14:srgbClr>
            </w14:solidFill>
          </w14:textFill>
        </w:rPr>
        <w:t>大赛方案</w:t>
      </w:r>
    </w:p>
    <w:p w14:paraId="1BD9380B">
      <w:pPr>
        <w:pStyle w:val="4"/>
        <w:rPr>
          <w:rFonts w:ascii="Times New Roman" w:hAnsi="Times New Roman" w:cs="Times New Roman"/>
          <w:color w:val="auto"/>
        </w:rPr>
      </w:pPr>
    </w:p>
    <w:p w14:paraId="7747CB05">
      <w:pPr>
        <w:pStyle w:val="4"/>
        <w:rPr>
          <w:rFonts w:ascii="Times New Roman" w:hAnsi="Times New Roman" w:eastAsia="黑体" w:cs="Times New Roman"/>
          <w:color w:val="auto"/>
        </w:rPr>
      </w:pPr>
      <w:r>
        <w:rPr>
          <w:rFonts w:ascii="Times New Roman" w:hAnsi="Times New Roman" w:eastAsia="黑体" w:cs="Times New Roman"/>
          <w:color w:val="auto"/>
        </w:rPr>
        <w:t>一、大赛背景</w:t>
      </w:r>
    </w:p>
    <w:p w14:paraId="18447488">
      <w:pPr>
        <w:pStyle w:val="4"/>
        <w:rPr>
          <w:rFonts w:ascii="Times New Roman" w:hAnsi="Times New Roman" w:cs="Times New Roman"/>
          <w:color w:val="auto"/>
        </w:rPr>
      </w:pPr>
      <w:r>
        <w:rPr>
          <w:rFonts w:ascii="Times New Roman" w:hAnsi="Times New Roman" w:cs="Times New Roman"/>
          <w:color w:val="auto"/>
        </w:rPr>
        <w:t>2023年9月，工业和信息化部、国家发展改革委、科学技术部、应急管理部、财政部五部委联合印发《安全应急装备重点领域发展行动计划（2023-2025年）》，为充分推动安徽省安全应急产业发展及行业创新，提高产品的科技含量和实际应用效果，经安徽省工业信息化厅批准，由合肥市应急协会</w:t>
      </w:r>
      <w:r>
        <w:rPr>
          <w:rFonts w:hint="eastAsia" w:ascii="Times New Roman" w:hAnsi="Times New Roman" w:cs="Times New Roman"/>
          <w:color w:val="auto"/>
        </w:rPr>
        <w:t>主</w:t>
      </w:r>
      <w:r>
        <w:rPr>
          <w:rFonts w:ascii="Times New Roman" w:hAnsi="Times New Roman" w:cs="Times New Roman"/>
          <w:color w:val="auto"/>
        </w:rPr>
        <w:t>办</w:t>
      </w:r>
      <w:r>
        <w:rPr>
          <w:rFonts w:hint="eastAsia" w:ascii="Times New Roman" w:hAnsi="Times New Roman" w:cs="Times New Roman"/>
          <w:color w:val="auto"/>
        </w:rPr>
        <w:t>首届</w:t>
      </w:r>
      <w:r>
        <w:rPr>
          <w:rFonts w:ascii="Times New Roman" w:hAnsi="Times New Roman" w:cs="Times New Roman"/>
          <w:color w:val="auto"/>
        </w:rPr>
        <w:t>安徽省安全应急类产品创新设计大赛。</w:t>
      </w:r>
    </w:p>
    <w:p w14:paraId="153746AC">
      <w:pPr>
        <w:pStyle w:val="4"/>
        <w:rPr>
          <w:rStyle w:val="7"/>
          <w:rFonts w:ascii="Times New Roman" w:hAnsi="Times New Roman" w:eastAsia="黑体" w:cs="Times New Roman"/>
          <w:b w:val="0"/>
          <w:bCs/>
          <w:color w:val="auto"/>
        </w:rPr>
      </w:pPr>
      <w:r>
        <w:rPr>
          <w:rStyle w:val="7"/>
          <w:rFonts w:ascii="Times New Roman" w:hAnsi="Times New Roman" w:eastAsia="黑体" w:cs="Times New Roman"/>
          <w:b w:val="0"/>
          <w:bCs/>
          <w:color w:val="auto"/>
        </w:rPr>
        <w:t>二、大赛目的</w:t>
      </w:r>
    </w:p>
    <w:p w14:paraId="049EEFFB">
      <w:pPr>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1.发掘和培养优秀的创新设计人才、企业，为安徽省的安全应急类产品的研发注入新活力；</w:t>
      </w:r>
    </w:p>
    <w:p w14:paraId="60692C33">
      <w:pPr>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2.促进安全应急类产品的技术创新和产业升级，提高产品的质量和竞争力；</w:t>
      </w:r>
    </w:p>
    <w:p w14:paraId="3DD18D53">
      <w:pPr>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3.加强产学研合作，推动科技成果的转化和应用；</w:t>
      </w:r>
    </w:p>
    <w:p w14:paraId="2B27791A">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4.普及安全应急意识，增强公众对安全风险的认识和预防意识，让更多的人了解在紧急情况下如何保护自己和他人的安全，构建更加安全的社会环境。</w:t>
      </w:r>
    </w:p>
    <w:p w14:paraId="245DAD05">
      <w:pPr>
        <w:pStyle w:val="4"/>
        <w:rPr>
          <w:rStyle w:val="7"/>
          <w:rFonts w:ascii="Times New Roman" w:hAnsi="Times New Roman" w:eastAsia="黑体" w:cs="Times New Roman"/>
          <w:b w:val="0"/>
          <w:bCs/>
          <w:color w:val="auto"/>
        </w:rPr>
      </w:pPr>
      <w:r>
        <w:rPr>
          <w:rStyle w:val="7"/>
          <w:rFonts w:ascii="Times New Roman" w:hAnsi="Times New Roman" w:eastAsia="黑体" w:cs="Times New Roman"/>
          <w:b w:val="0"/>
          <w:bCs/>
          <w:color w:val="auto"/>
        </w:rPr>
        <w:t>三、组织机构</w:t>
      </w:r>
    </w:p>
    <w:p w14:paraId="38C352BD">
      <w:pPr>
        <w:pStyle w:val="4"/>
        <w:rPr>
          <w:rFonts w:ascii="Times New Roman" w:hAnsi="Times New Roman" w:cs="Times New Roman"/>
          <w:color w:val="auto"/>
        </w:rPr>
      </w:pPr>
      <w:r>
        <w:rPr>
          <w:rFonts w:ascii="Times New Roman" w:hAnsi="Times New Roman" w:cs="Times New Roman"/>
          <w:color w:val="auto"/>
        </w:rPr>
        <w:t>批准单位：安徽省工业和信息化厅</w:t>
      </w:r>
    </w:p>
    <w:p w14:paraId="3849DFCC">
      <w:pPr>
        <w:pStyle w:val="4"/>
        <w:rPr>
          <w:rFonts w:ascii="Times New Roman" w:hAnsi="Times New Roman" w:cs="Times New Roman"/>
          <w:color w:val="auto"/>
        </w:rPr>
      </w:pPr>
      <w:r>
        <w:rPr>
          <w:rFonts w:ascii="Times New Roman" w:hAnsi="Times New Roman" w:cs="Times New Roman"/>
          <w:color w:val="auto"/>
        </w:rPr>
        <w:t>指导单位：合肥市经济和信息化局</w:t>
      </w:r>
    </w:p>
    <w:p w14:paraId="051B655D">
      <w:pPr>
        <w:pStyle w:val="4"/>
        <w:ind w:firstLine="2324" w:firstLineChars="700"/>
        <w:rPr>
          <w:rFonts w:ascii="Times New Roman" w:hAnsi="Times New Roman" w:cs="Times New Roman"/>
          <w:color w:val="auto"/>
        </w:rPr>
      </w:pPr>
      <w:r>
        <w:rPr>
          <w:rFonts w:ascii="Times New Roman" w:hAnsi="Times New Roman" w:cs="Times New Roman"/>
          <w:color w:val="auto"/>
        </w:rPr>
        <w:t>合肥市应急管理局</w:t>
      </w:r>
    </w:p>
    <w:p w14:paraId="77069F3E">
      <w:pPr>
        <w:pStyle w:val="4"/>
        <w:rPr>
          <w:rFonts w:ascii="Times New Roman" w:hAnsi="Times New Roman" w:cs="Times New Roman"/>
          <w:color w:val="auto"/>
        </w:rPr>
      </w:pPr>
      <w:r>
        <w:rPr>
          <w:rFonts w:hint="eastAsia" w:ascii="Times New Roman" w:hAnsi="Times New Roman" w:cs="Times New Roman"/>
          <w:color w:val="auto"/>
        </w:rPr>
        <w:t>支持单位：中国社会科学网</w:t>
      </w:r>
    </w:p>
    <w:p w14:paraId="070C4282">
      <w:pPr>
        <w:pStyle w:val="4"/>
        <w:ind w:firstLine="2324" w:firstLineChars="700"/>
        <w:rPr>
          <w:rFonts w:ascii="Times New Roman" w:hAnsi="Times New Roman" w:cs="Times New Roman"/>
        </w:rPr>
      </w:pPr>
      <w:r>
        <w:rPr>
          <w:rFonts w:ascii="Times New Roman" w:hAnsi="Times New Roman" w:cs="Times New Roman"/>
        </w:rPr>
        <w:t>中国管理科学学会智能制造专委会</w:t>
      </w:r>
    </w:p>
    <w:p w14:paraId="7C601EA9">
      <w:pPr>
        <w:pStyle w:val="4"/>
        <w:ind w:firstLine="2324" w:firstLineChars="700"/>
        <w:rPr>
          <w:rFonts w:ascii="Times New Roman" w:hAnsi="Times New Roman" w:cs="Times New Roman"/>
        </w:rPr>
      </w:pPr>
      <w:r>
        <w:rPr>
          <w:rFonts w:ascii="Times New Roman" w:hAnsi="Times New Roman" w:cs="Times New Roman"/>
          <w:color w:val="auto"/>
        </w:rPr>
        <w:t>安徽经济报社</w:t>
      </w:r>
    </w:p>
    <w:p w14:paraId="0E852465">
      <w:pPr>
        <w:pStyle w:val="4"/>
        <w:ind w:firstLine="2324" w:firstLineChars="700"/>
        <w:rPr>
          <w:rFonts w:ascii="Times New Roman" w:hAnsi="Times New Roman" w:cs="Times New Roman"/>
          <w:color w:val="auto"/>
        </w:rPr>
      </w:pPr>
      <w:r>
        <w:rPr>
          <w:rFonts w:ascii="Times New Roman" w:hAnsi="Times New Roman" w:cs="Times New Roman"/>
          <w:color w:val="auto"/>
        </w:rPr>
        <w:t>安徽省工业设计产业联盟</w:t>
      </w:r>
    </w:p>
    <w:p w14:paraId="24D1F8DB">
      <w:pPr>
        <w:pStyle w:val="4"/>
        <w:ind w:firstLine="2324" w:firstLineChars="700"/>
        <w:rPr>
          <w:rFonts w:ascii="Times New Roman" w:hAnsi="Times New Roman" w:cs="Times New Roman"/>
        </w:rPr>
      </w:pPr>
      <w:r>
        <w:rPr>
          <w:rFonts w:ascii="Times New Roman" w:hAnsi="Times New Roman" w:cs="Times New Roman"/>
        </w:rPr>
        <w:t>合肥市蜀山区经济技术开发区商会</w:t>
      </w:r>
    </w:p>
    <w:p w14:paraId="2644ABF2">
      <w:pPr>
        <w:pStyle w:val="4"/>
        <w:rPr>
          <w:rFonts w:ascii="Times New Roman" w:hAnsi="Times New Roman" w:cs="Times New Roman"/>
          <w:color w:val="auto"/>
        </w:rPr>
      </w:pPr>
      <w:r>
        <w:rPr>
          <w:rFonts w:ascii="Times New Roman" w:hAnsi="Times New Roman" w:cs="Times New Roman"/>
          <w:color w:val="auto"/>
        </w:rPr>
        <w:t>冠名单位：合肥英哈德智能装备制造有限公司</w:t>
      </w:r>
    </w:p>
    <w:p w14:paraId="33853A35">
      <w:pPr>
        <w:pStyle w:val="4"/>
        <w:rPr>
          <w:rFonts w:ascii="Times New Roman" w:hAnsi="Times New Roman" w:cs="Times New Roman"/>
          <w:color w:val="auto"/>
        </w:rPr>
      </w:pPr>
      <w:r>
        <w:rPr>
          <w:rFonts w:ascii="Times New Roman" w:hAnsi="Times New Roman" w:cs="Times New Roman"/>
          <w:color w:val="auto"/>
        </w:rPr>
        <w:t>主办单位：合肥市应急协会</w:t>
      </w:r>
    </w:p>
    <w:p w14:paraId="1916CE2F">
      <w:pPr>
        <w:pStyle w:val="4"/>
        <w:rPr>
          <w:rFonts w:ascii="Times New Roman" w:hAnsi="Times New Roman" w:cs="Times New Roman"/>
          <w:color w:val="auto"/>
        </w:rPr>
      </w:pPr>
      <w:r>
        <w:rPr>
          <w:rFonts w:ascii="Times New Roman" w:hAnsi="Times New Roman" w:cs="Times New Roman"/>
          <w:color w:val="auto"/>
        </w:rPr>
        <w:t>联合主办：合肥市工业设计协会</w:t>
      </w:r>
    </w:p>
    <w:p w14:paraId="1AF0AD21">
      <w:pPr>
        <w:pStyle w:val="4"/>
        <w:rPr>
          <w:rFonts w:ascii="Times New Roman" w:hAnsi="Times New Roman" w:cs="Times New Roman"/>
          <w:color w:val="auto"/>
        </w:rPr>
      </w:pPr>
      <w:r>
        <w:rPr>
          <w:rFonts w:ascii="Times New Roman" w:hAnsi="Times New Roman" w:cs="Times New Roman"/>
          <w:color w:val="auto"/>
        </w:rPr>
        <w:t>承办单位：安徽全采智能科技有限公司</w:t>
      </w:r>
    </w:p>
    <w:p w14:paraId="1E2E8C7A">
      <w:pPr>
        <w:pStyle w:val="4"/>
        <w:ind w:firstLine="2324" w:firstLineChars="700"/>
        <w:rPr>
          <w:rFonts w:ascii="Times New Roman" w:hAnsi="Times New Roman" w:cs="Times New Roman"/>
          <w:color w:val="auto"/>
        </w:rPr>
      </w:pPr>
      <w:r>
        <w:rPr>
          <w:rFonts w:ascii="Times New Roman" w:hAnsi="Times New Roman" w:cs="Times New Roman"/>
          <w:color w:val="auto"/>
        </w:rPr>
        <w:t>合肥清芯传感科技有限公司</w:t>
      </w:r>
    </w:p>
    <w:p w14:paraId="7ACFF4B7">
      <w:pPr>
        <w:pStyle w:val="4"/>
        <w:rPr>
          <w:rFonts w:ascii="Times New Roman" w:hAnsi="Times New Roman" w:cs="Times New Roman"/>
          <w:color w:val="auto"/>
        </w:rPr>
      </w:pPr>
      <w:r>
        <w:rPr>
          <w:rStyle w:val="7"/>
          <w:rFonts w:ascii="Times New Roman" w:hAnsi="Times New Roman" w:eastAsia="黑体" w:cs="Times New Roman"/>
          <w:b w:val="0"/>
          <w:bCs/>
          <w:color w:val="auto"/>
        </w:rPr>
        <w:t>四、大赛主题</w:t>
      </w:r>
    </w:p>
    <w:p w14:paraId="16EC0CDD">
      <w:pPr>
        <w:pStyle w:val="4"/>
        <w:rPr>
          <w:rFonts w:ascii="Times New Roman" w:hAnsi="Times New Roman" w:cs="Times New Roman"/>
          <w:color w:val="auto"/>
        </w:rPr>
      </w:pPr>
      <w:r>
        <w:rPr>
          <w:rFonts w:ascii="Times New Roman" w:hAnsi="Times New Roman" w:cs="Times New Roman"/>
          <w:color w:val="auto"/>
        </w:rPr>
        <w:t>智汇应急、关注基层、关注未来</w:t>
      </w:r>
    </w:p>
    <w:p w14:paraId="78B641D7">
      <w:pPr>
        <w:pStyle w:val="4"/>
        <w:rPr>
          <w:rStyle w:val="7"/>
          <w:rFonts w:ascii="Times New Roman" w:hAnsi="Times New Roman" w:eastAsia="黑体" w:cs="Times New Roman"/>
          <w:b w:val="0"/>
          <w:bCs/>
          <w:color w:val="auto"/>
        </w:rPr>
      </w:pPr>
      <w:r>
        <w:rPr>
          <w:rStyle w:val="7"/>
          <w:rFonts w:ascii="Times New Roman" w:hAnsi="Times New Roman" w:eastAsia="黑体" w:cs="Times New Roman"/>
          <w:b w:val="0"/>
          <w:bCs/>
          <w:color w:val="auto"/>
        </w:rPr>
        <w:t>五、参赛对象</w:t>
      </w:r>
    </w:p>
    <w:p w14:paraId="0308C0DB">
      <w:pPr>
        <w:pStyle w:val="4"/>
        <w:rPr>
          <w:rFonts w:ascii="Times New Roman" w:hAnsi="Times New Roman" w:cs="Times New Roman"/>
          <w:color w:val="auto"/>
        </w:rPr>
      </w:pPr>
      <w:r>
        <w:rPr>
          <w:rFonts w:ascii="Times New Roman" w:hAnsi="Times New Roman" w:cs="Times New Roman"/>
          <w:color w:val="auto"/>
        </w:rPr>
        <w:t>1. 高等院校、科研机构、企业等单位的研发团队或个人；</w:t>
      </w:r>
    </w:p>
    <w:p w14:paraId="01DB4CD5">
      <w:pPr>
        <w:pStyle w:val="4"/>
        <w:rPr>
          <w:rFonts w:ascii="Times New Roman" w:hAnsi="Times New Roman" w:cs="Times New Roman"/>
          <w:color w:val="auto"/>
        </w:rPr>
      </w:pPr>
      <w:r>
        <w:rPr>
          <w:rFonts w:ascii="Times New Roman" w:hAnsi="Times New Roman" w:cs="Times New Roman"/>
          <w:color w:val="auto"/>
        </w:rPr>
        <w:t>2. 对安全应急类产品创新设计有兴趣的社会各界人士。</w:t>
      </w:r>
    </w:p>
    <w:p w14:paraId="551F2E7E">
      <w:pPr>
        <w:pStyle w:val="4"/>
        <w:rPr>
          <w:rFonts w:ascii="Times New Roman" w:hAnsi="Times New Roman" w:eastAsia="微软雅黑" w:cs="Times New Roman"/>
          <w:color w:val="auto"/>
        </w:rPr>
      </w:pPr>
      <w:r>
        <w:rPr>
          <w:rStyle w:val="7"/>
          <w:rFonts w:ascii="Times New Roman" w:hAnsi="Times New Roman" w:eastAsia="黑体" w:cs="Times New Roman"/>
          <w:b w:val="0"/>
          <w:bCs/>
          <w:color w:val="auto"/>
        </w:rPr>
        <w:t>六、征集类别</w:t>
      </w:r>
    </w:p>
    <w:p w14:paraId="28478192">
      <w:pPr>
        <w:pStyle w:val="4"/>
        <w:rPr>
          <w:rFonts w:ascii="Times New Roman" w:hAnsi="Times New Roman" w:cs="Times New Roman"/>
          <w:color w:val="auto"/>
        </w:rPr>
      </w:pPr>
      <w:r>
        <w:rPr>
          <w:rFonts w:ascii="Times New Roman" w:hAnsi="Times New Roman" w:cs="Times New Roman"/>
          <w:color w:val="auto"/>
        </w:rPr>
        <w:t>参赛作品应符合大赛主题要求，按照两大类别提交原创设计作品：</w:t>
      </w:r>
    </w:p>
    <w:p w14:paraId="5A427C27">
      <w:pPr>
        <w:pStyle w:val="4"/>
        <w:rPr>
          <w:rFonts w:ascii="Times New Roman" w:hAnsi="Times New Roman" w:cs="Times New Roman"/>
          <w:color w:val="auto"/>
        </w:rPr>
      </w:pPr>
      <w:r>
        <w:rPr>
          <w:rFonts w:ascii="Times New Roman" w:hAnsi="Times New Roman" w:cs="Times New Roman"/>
          <w:color w:val="auto"/>
        </w:rPr>
        <w:t>第一类：</w:t>
      </w:r>
      <w:r>
        <w:rPr>
          <w:rFonts w:hint="eastAsia" w:ascii="Times New Roman" w:hAnsi="Times New Roman" w:cs="Times New Roman"/>
          <w:color w:val="auto"/>
        </w:rPr>
        <w:t>产品</w:t>
      </w:r>
      <w:r>
        <w:rPr>
          <w:rFonts w:ascii="Times New Roman" w:hAnsi="Times New Roman" w:cs="Times New Roman"/>
          <w:color w:val="auto"/>
        </w:rPr>
        <w:t>类</w:t>
      </w:r>
    </w:p>
    <w:p w14:paraId="43A1D443">
      <w:pPr>
        <w:pStyle w:val="4"/>
        <w:rPr>
          <w:rFonts w:hint="eastAsia" w:hAnsi="仿宋_GB2312" w:cs="仿宋_GB2312"/>
          <w:color w:val="auto"/>
        </w:rPr>
      </w:pPr>
      <w:r>
        <w:rPr>
          <w:rFonts w:hint="eastAsia" w:hAnsi="仿宋_GB2312" w:cs="仿宋_GB2312"/>
        </w:rPr>
        <w:t>方向一：燃气传感器类（燃气报警器、传感器、工业用和家用均可）</w:t>
      </w:r>
    </w:p>
    <w:p w14:paraId="3258DDFD">
      <w:pPr>
        <w:pStyle w:val="4"/>
        <w:rPr>
          <w:rFonts w:hint="eastAsia" w:hAnsi="仿宋_GB2312" w:cs="仿宋_GB2312"/>
        </w:rPr>
      </w:pPr>
      <w:r>
        <w:rPr>
          <w:rFonts w:hint="eastAsia" w:hAnsi="仿宋_GB2312" w:cs="仿宋_GB2312"/>
        </w:rPr>
        <w:t>方向二：应急救援飞行器类（无人机、载人飞行器、运货飞行器、无人驾驶飞行器等均可）</w:t>
      </w:r>
    </w:p>
    <w:p w14:paraId="16490FF9">
      <w:pPr>
        <w:pStyle w:val="4"/>
        <w:rPr>
          <w:rFonts w:hint="eastAsia" w:hAnsi="仿宋_GB2312" w:cs="仿宋_GB2312"/>
        </w:rPr>
      </w:pPr>
      <w:r>
        <w:rPr>
          <w:rFonts w:hint="eastAsia" w:hAnsi="仿宋_GB2312" w:cs="仿宋_GB2312"/>
        </w:rPr>
        <w:t>方向三：应急救援装备类（防汛抗旱、应急指挥、卫星通信、应急医疗装备等均可）</w:t>
      </w:r>
    </w:p>
    <w:p w14:paraId="0BF68DDD">
      <w:pPr>
        <w:pStyle w:val="4"/>
        <w:rPr>
          <w:rFonts w:ascii="Times New Roman" w:hAnsi="Times New Roman" w:cs="Times New Roman"/>
        </w:rPr>
      </w:pPr>
      <w:r>
        <w:rPr>
          <w:rFonts w:ascii="Times New Roman" w:hAnsi="Times New Roman" w:cs="Times New Roman"/>
        </w:rPr>
        <w:t>具有充分的科创元素，代表行业新质生产力的具体产品。活动</w:t>
      </w:r>
      <w:r>
        <w:rPr>
          <w:rFonts w:hint="eastAsia" w:ascii="Times New Roman" w:hAnsi="Times New Roman" w:cs="Times New Roman"/>
        </w:rPr>
        <w:t>承办方分别负责大赛的燃气传感器类、应急装备方向的参赛作品征集、专家组初步评选等工作。</w:t>
      </w:r>
    </w:p>
    <w:p w14:paraId="0CAD18ED">
      <w:pPr>
        <w:pStyle w:val="4"/>
        <w:rPr>
          <w:rFonts w:ascii="Times New Roman" w:hAnsi="Times New Roman" w:cs="Times New Roman"/>
          <w:color w:val="auto"/>
        </w:rPr>
      </w:pPr>
      <w:r>
        <w:rPr>
          <w:rFonts w:ascii="Times New Roman" w:hAnsi="Times New Roman" w:cs="Times New Roman"/>
          <w:color w:val="auto"/>
        </w:rPr>
        <w:t>第二类：</w:t>
      </w:r>
      <w:r>
        <w:rPr>
          <w:rFonts w:hint="eastAsia" w:ascii="Times New Roman" w:hAnsi="Times New Roman" w:cs="Times New Roman"/>
          <w:color w:val="auto"/>
        </w:rPr>
        <w:t>概念</w:t>
      </w:r>
      <w:r>
        <w:rPr>
          <w:rFonts w:ascii="Times New Roman" w:hAnsi="Times New Roman" w:cs="Times New Roman"/>
          <w:color w:val="auto"/>
        </w:rPr>
        <w:t>类</w:t>
      </w:r>
    </w:p>
    <w:p w14:paraId="67A1F411">
      <w:pPr>
        <w:pStyle w:val="4"/>
        <w:rPr>
          <w:rFonts w:ascii="Times New Roman" w:hAnsi="Times New Roman" w:cs="Times New Roman"/>
          <w:color w:val="auto"/>
        </w:rPr>
      </w:pPr>
      <w:r>
        <w:rPr>
          <w:rFonts w:ascii="Times New Roman" w:hAnsi="Times New Roman" w:cs="Times New Roman"/>
          <w:color w:val="auto"/>
        </w:rPr>
        <w:t>包括但不限于预警指挥、应急通讯、航空应急、基层防灾、工程抢险、燃气安全、智慧应急、应急服务与系统设计等非实体类安全应急类产品设计</w:t>
      </w:r>
      <w:r>
        <w:rPr>
          <w:rFonts w:hint="eastAsia" w:ascii="Times New Roman" w:hAnsi="Times New Roman" w:cs="Times New Roman"/>
          <w:color w:val="auto"/>
        </w:rPr>
        <w:t>排版效果图</w:t>
      </w:r>
      <w:r>
        <w:rPr>
          <w:rFonts w:ascii="Times New Roman" w:hAnsi="Times New Roman" w:cs="Times New Roman"/>
          <w:color w:val="auto"/>
        </w:rPr>
        <w:t>。</w:t>
      </w:r>
    </w:p>
    <w:p w14:paraId="4B1D2450">
      <w:pPr>
        <w:pStyle w:val="4"/>
        <w:rPr>
          <w:rStyle w:val="7"/>
          <w:rFonts w:ascii="Times New Roman" w:hAnsi="Times New Roman" w:eastAsia="黑体" w:cs="Times New Roman"/>
          <w:b w:val="0"/>
          <w:bCs/>
          <w:color w:val="auto"/>
        </w:rPr>
      </w:pPr>
      <w:r>
        <w:rPr>
          <w:rStyle w:val="7"/>
          <w:rFonts w:ascii="Times New Roman" w:hAnsi="Times New Roman" w:eastAsia="黑体" w:cs="Times New Roman"/>
          <w:b w:val="0"/>
          <w:bCs/>
          <w:color w:val="auto"/>
        </w:rPr>
        <w:t>七、赛程设置</w:t>
      </w:r>
    </w:p>
    <w:p w14:paraId="3806FFBB">
      <w:pPr>
        <w:pStyle w:val="4"/>
        <w:rPr>
          <w:rFonts w:ascii="Times New Roman" w:hAnsi="Times New Roman" w:cs="Times New Roman"/>
          <w:color w:val="auto"/>
        </w:rPr>
      </w:pPr>
      <w:r>
        <w:rPr>
          <w:rFonts w:ascii="Times New Roman" w:hAnsi="Times New Roman" w:cs="Times New Roman"/>
          <w:color w:val="auto"/>
        </w:rPr>
        <w:t>活动共分为六个阶段（具体时间以通知为准）：</w:t>
      </w:r>
    </w:p>
    <w:p w14:paraId="7F8D8DA2">
      <w:pPr>
        <w:pStyle w:val="4"/>
        <w:rPr>
          <w:rFonts w:ascii="Times New Roman" w:hAnsi="Times New Roman" w:eastAsia="楷体" w:cs="Times New Roman"/>
          <w:color w:val="auto"/>
        </w:rPr>
      </w:pPr>
      <w:r>
        <w:rPr>
          <w:rFonts w:ascii="Times New Roman" w:hAnsi="Times New Roman" w:eastAsia="楷体" w:cs="Times New Roman"/>
          <w:color w:val="auto"/>
        </w:rPr>
        <w:t>(一)宣传报名（</w:t>
      </w:r>
      <w:r>
        <w:rPr>
          <w:rFonts w:hint="eastAsia" w:ascii="Times New Roman" w:hAnsi="Times New Roman" w:eastAsia="楷体" w:cs="Times New Roman"/>
          <w:color w:val="auto"/>
        </w:rPr>
        <w:t>6</w:t>
      </w:r>
      <w:r>
        <w:rPr>
          <w:rFonts w:ascii="Times New Roman" w:hAnsi="Times New Roman" w:eastAsia="楷体" w:cs="Times New Roman"/>
          <w:color w:val="auto"/>
        </w:rPr>
        <w:t>月</w:t>
      </w:r>
      <w:r>
        <w:rPr>
          <w:rFonts w:hint="eastAsia" w:ascii="Times New Roman" w:hAnsi="Times New Roman" w:eastAsia="楷体" w:cs="Times New Roman"/>
          <w:color w:val="auto"/>
        </w:rPr>
        <w:t>中下旬</w:t>
      </w:r>
      <w:r>
        <w:rPr>
          <w:rFonts w:ascii="Times New Roman" w:hAnsi="Times New Roman" w:eastAsia="楷体" w:cs="Times New Roman"/>
          <w:color w:val="auto"/>
        </w:rPr>
        <w:t>）</w:t>
      </w:r>
    </w:p>
    <w:p w14:paraId="747F84D9">
      <w:pPr>
        <w:pStyle w:val="4"/>
        <w:ind w:firstLineChars="0"/>
        <w:rPr>
          <w:rFonts w:ascii="Times New Roman" w:hAnsi="Times New Roman" w:cs="Times New Roman"/>
          <w:color w:val="auto"/>
        </w:rPr>
      </w:pPr>
      <w:r>
        <w:rPr>
          <w:rFonts w:ascii="Times New Roman" w:hAnsi="Times New Roman" w:cs="Times New Roman"/>
          <w:color w:val="auto"/>
        </w:rPr>
        <w:t>1.宣传方式：在工信</w:t>
      </w:r>
      <w:r>
        <w:rPr>
          <w:rFonts w:hint="eastAsia" w:ascii="Times New Roman" w:hAnsi="Times New Roman" w:cs="Times New Roman"/>
          <w:color w:val="auto"/>
        </w:rPr>
        <w:t>网站</w:t>
      </w:r>
      <w:r>
        <w:rPr>
          <w:rFonts w:ascii="Times New Roman" w:hAnsi="Times New Roman" w:cs="Times New Roman"/>
          <w:color w:val="auto"/>
        </w:rPr>
        <w:t>和主流媒体平台、协会微信公众号、及其他重点组织单位网站等渠道进行比赛活动宣传。</w:t>
      </w:r>
    </w:p>
    <w:p w14:paraId="5B18628E">
      <w:pPr>
        <w:pStyle w:val="4"/>
        <w:ind w:firstLineChars="0"/>
        <w:rPr>
          <w:rFonts w:ascii="Times New Roman" w:hAnsi="Times New Roman" w:cs="Times New Roman"/>
          <w:color w:val="auto"/>
        </w:rPr>
      </w:pPr>
      <w:r>
        <w:rPr>
          <w:rFonts w:ascii="Times New Roman" w:hAnsi="Times New Roman" w:cs="Times New Roman"/>
          <w:color w:val="auto"/>
        </w:rPr>
        <w:t>2.报名方式：按要求填写报名表及设计作品</w:t>
      </w:r>
      <w:r>
        <w:rPr>
          <w:rFonts w:hint="eastAsia" w:ascii="Times New Roman" w:hAnsi="Times New Roman" w:cs="Times New Roman"/>
          <w:color w:val="auto"/>
        </w:rPr>
        <w:t>设计图纸</w:t>
      </w:r>
      <w:r>
        <w:rPr>
          <w:rFonts w:ascii="Times New Roman" w:hAnsi="Times New Roman" w:cs="Times New Roman"/>
          <w:color w:val="auto"/>
        </w:rPr>
        <w:t>或成品等资料</w:t>
      </w:r>
      <w:r>
        <w:rPr>
          <w:rFonts w:hint="eastAsia" w:ascii="Times New Roman" w:hAnsi="Times New Roman" w:cs="Times New Roman"/>
          <w:color w:val="auto"/>
        </w:rPr>
        <w:t>等。报名咨询电话</w:t>
      </w:r>
      <w:r>
        <w:rPr>
          <w:rFonts w:ascii="Times New Roman" w:hAnsi="Times New Roman" w:cs="Times New Roman"/>
          <w:color w:val="auto"/>
        </w:rPr>
        <w:t>：18258152605</w:t>
      </w:r>
      <w:r>
        <w:rPr>
          <w:rFonts w:hint="eastAsia" w:ascii="Times New Roman" w:hAnsi="Times New Roman" w:cs="Times New Roman"/>
          <w:color w:val="auto"/>
        </w:rPr>
        <w:t>。</w:t>
      </w:r>
    </w:p>
    <w:p w14:paraId="5189C6D0">
      <w:pPr>
        <w:pStyle w:val="4"/>
        <w:rPr>
          <w:rFonts w:ascii="Times New Roman" w:hAnsi="Times New Roman" w:cs="Times New Roman"/>
          <w:color w:val="auto"/>
        </w:rPr>
      </w:pPr>
      <w:r>
        <w:rPr>
          <w:rFonts w:ascii="Times New Roman" w:hAnsi="Times New Roman" w:cs="Times New Roman"/>
          <w:color w:val="auto"/>
        </w:rPr>
        <w:t>（</w:t>
      </w:r>
      <w:r>
        <w:rPr>
          <w:rFonts w:ascii="Times New Roman" w:hAnsi="Times New Roman" w:eastAsia="楷体" w:cs="Times New Roman"/>
          <w:color w:val="auto"/>
        </w:rPr>
        <w:t>二）作品制作（6月</w:t>
      </w:r>
      <w:r>
        <w:rPr>
          <w:rFonts w:hint="eastAsia" w:ascii="Times New Roman" w:hAnsi="Times New Roman" w:eastAsia="楷体" w:cs="Times New Roman"/>
          <w:color w:val="auto"/>
        </w:rPr>
        <w:t>中旬—</w:t>
      </w:r>
      <w:r>
        <w:rPr>
          <w:rFonts w:ascii="Times New Roman" w:hAnsi="Times New Roman" w:eastAsia="楷体" w:cs="Times New Roman"/>
          <w:color w:val="auto"/>
        </w:rPr>
        <w:t>8月</w:t>
      </w:r>
      <w:r>
        <w:rPr>
          <w:rFonts w:hint="eastAsia" w:ascii="Times New Roman" w:hAnsi="Times New Roman" w:eastAsia="楷体" w:cs="Times New Roman"/>
          <w:color w:val="auto"/>
        </w:rPr>
        <w:t>中旬</w:t>
      </w:r>
      <w:r>
        <w:rPr>
          <w:rFonts w:ascii="Times New Roman" w:hAnsi="Times New Roman" w:eastAsia="楷体" w:cs="Times New Roman"/>
          <w:color w:val="auto"/>
        </w:rPr>
        <w:t>）</w:t>
      </w:r>
    </w:p>
    <w:p w14:paraId="2D9D029D">
      <w:pPr>
        <w:pStyle w:val="4"/>
        <w:rPr>
          <w:rFonts w:ascii="Times New Roman" w:hAnsi="Times New Roman" w:cs="Times New Roman"/>
          <w:color w:val="auto"/>
        </w:rPr>
      </w:pPr>
      <w:r>
        <w:rPr>
          <w:rFonts w:ascii="Times New Roman" w:hAnsi="Times New Roman" w:cs="Times New Roman"/>
          <w:color w:val="auto"/>
        </w:rPr>
        <w:t>此阶段为本次活动的核心，</w:t>
      </w:r>
      <w:r>
        <w:rPr>
          <w:rFonts w:hint="eastAsia" w:ascii="Times New Roman" w:hAnsi="Times New Roman" w:cs="Times New Roman"/>
          <w:color w:val="auto"/>
        </w:rPr>
        <w:t>产品类</w:t>
      </w:r>
      <w:r>
        <w:rPr>
          <w:rFonts w:ascii="Times New Roman" w:hAnsi="Times New Roman" w:cs="Times New Roman"/>
          <w:color w:val="auto"/>
        </w:rPr>
        <w:t>参赛者需根据设计制作产品模型</w:t>
      </w:r>
      <w:r>
        <w:rPr>
          <w:rFonts w:hint="eastAsia" w:ascii="Times New Roman" w:hAnsi="Times New Roman" w:cs="Times New Roman"/>
          <w:color w:val="auto"/>
        </w:rPr>
        <w:t>或实物</w:t>
      </w:r>
      <w:r>
        <w:rPr>
          <w:rFonts w:ascii="Times New Roman" w:hAnsi="Times New Roman" w:cs="Times New Roman"/>
          <w:color w:val="auto"/>
        </w:rPr>
        <w:t>，材料、大小无限制。</w:t>
      </w:r>
      <w:r>
        <w:rPr>
          <w:rFonts w:hint="eastAsia" w:ascii="Times New Roman" w:hAnsi="Times New Roman" w:cs="Times New Roman"/>
          <w:color w:val="auto"/>
        </w:rPr>
        <w:t>概念类参赛者无需提供。</w:t>
      </w:r>
    </w:p>
    <w:p w14:paraId="7B7A0DD5">
      <w:pPr>
        <w:pStyle w:val="4"/>
        <w:rPr>
          <w:rFonts w:ascii="Times New Roman" w:hAnsi="Times New Roman" w:cs="Times New Roman"/>
          <w:color w:val="auto"/>
        </w:rPr>
      </w:pPr>
      <w:r>
        <w:rPr>
          <w:rFonts w:ascii="Times New Roman" w:hAnsi="Times New Roman" w:eastAsia="楷体" w:cs="Times New Roman"/>
          <w:color w:val="auto"/>
        </w:rPr>
        <w:t>（三）产品评审（8月下旬）</w:t>
      </w:r>
    </w:p>
    <w:p w14:paraId="1471AB8D">
      <w:pPr>
        <w:pStyle w:val="4"/>
        <w:rPr>
          <w:rFonts w:ascii="Times New Roman" w:hAnsi="Times New Roman" w:cs="Times New Roman"/>
          <w:color w:val="auto"/>
        </w:rPr>
      </w:pPr>
      <w:r>
        <w:rPr>
          <w:rFonts w:ascii="Times New Roman" w:hAnsi="Times New Roman" w:cs="Times New Roman"/>
          <w:color w:val="auto"/>
        </w:rPr>
        <w:t>以路演形式，由大赛评审委员会专家组成评委小组对现场各组的产品功能演示、制作工艺、产品创新点给予鉴评，确定进入决赛的产品</w:t>
      </w:r>
      <w:r>
        <w:rPr>
          <w:rFonts w:hint="eastAsia" w:ascii="Times New Roman" w:hAnsi="Times New Roman" w:cs="Times New Roman"/>
          <w:color w:val="auto"/>
        </w:rPr>
        <w:t>及概念图</w:t>
      </w:r>
      <w:r>
        <w:rPr>
          <w:rFonts w:ascii="Times New Roman" w:hAnsi="Times New Roman" w:cs="Times New Roman"/>
          <w:color w:val="auto"/>
        </w:rPr>
        <w:t>。</w:t>
      </w:r>
    </w:p>
    <w:p w14:paraId="67CF0DC5">
      <w:pPr>
        <w:pStyle w:val="4"/>
        <w:rPr>
          <w:rFonts w:ascii="Times New Roman" w:hAnsi="Times New Roman" w:cs="Times New Roman"/>
          <w:color w:val="auto"/>
        </w:rPr>
      </w:pPr>
      <w:r>
        <w:rPr>
          <w:rFonts w:ascii="Times New Roman" w:hAnsi="Times New Roman" w:eastAsia="楷体" w:cs="Times New Roman"/>
          <w:color w:val="auto"/>
        </w:rPr>
        <w:t>（四）评选颁奖（</w:t>
      </w:r>
      <w:r>
        <w:rPr>
          <w:rFonts w:hint="eastAsia" w:ascii="Times New Roman" w:hAnsi="Times New Roman" w:eastAsia="楷体" w:cs="Times New Roman"/>
          <w:color w:val="auto"/>
        </w:rPr>
        <w:t>12</w:t>
      </w:r>
      <w:r>
        <w:rPr>
          <w:rFonts w:ascii="Times New Roman" w:hAnsi="Times New Roman" w:eastAsia="楷体" w:cs="Times New Roman"/>
          <w:color w:val="auto"/>
        </w:rPr>
        <w:t>月）</w:t>
      </w:r>
    </w:p>
    <w:p w14:paraId="0D503EB2">
      <w:pPr>
        <w:pStyle w:val="4"/>
        <w:rPr>
          <w:rFonts w:ascii="Times New Roman" w:hAnsi="Times New Roman" w:cs="Times New Roman"/>
          <w:color w:val="auto"/>
        </w:rPr>
      </w:pPr>
      <w:r>
        <w:rPr>
          <w:rFonts w:ascii="Times New Roman" w:hAnsi="Times New Roman" w:cs="Times New Roman"/>
          <w:color w:val="auto"/>
        </w:rPr>
        <w:t>分别进行决赛，以</w:t>
      </w:r>
      <w:r>
        <w:rPr>
          <w:rFonts w:hint="eastAsia" w:ascii="Times New Roman" w:hAnsi="Times New Roman" w:cs="Times New Roman"/>
          <w:color w:val="auto"/>
        </w:rPr>
        <w:t>产品演示和</w:t>
      </w:r>
      <w:r>
        <w:rPr>
          <w:rFonts w:ascii="Times New Roman" w:hAnsi="Times New Roman" w:cs="Times New Roman"/>
          <w:color w:val="auto"/>
        </w:rPr>
        <w:t>PPT展示，由大赛评审委员会对产品进行评比，分别评出两个类别的特、壹、贰、叁、优秀奖等并颁发证书。</w:t>
      </w:r>
    </w:p>
    <w:p w14:paraId="5A81FD5E">
      <w:pPr>
        <w:pStyle w:val="4"/>
        <w:rPr>
          <w:rFonts w:ascii="Times New Roman" w:hAnsi="Times New Roman" w:eastAsia="黑体" w:cs="Times New Roman"/>
          <w:color w:val="auto"/>
        </w:rPr>
      </w:pPr>
      <w:r>
        <w:rPr>
          <w:rFonts w:ascii="Times New Roman" w:hAnsi="Times New Roman" w:eastAsia="黑体" w:cs="Times New Roman"/>
          <w:color w:val="auto"/>
        </w:rPr>
        <w:t>八、报名及提交规则</w:t>
      </w:r>
    </w:p>
    <w:p w14:paraId="47E1DCA9">
      <w:pPr>
        <w:pStyle w:val="4"/>
        <w:rPr>
          <w:rFonts w:ascii="Times New Roman" w:hAnsi="Times New Roman" w:cs="Times New Roman"/>
          <w:b/>
          <w:color w:val="auto"/>
        </w:rPr>
      </w:pPr>
      <w:r>
        <w:rPr>
          <w:rFonts w:ascii="Times New Roman" w:hAnsi="Times New Roman" w:cs="Times New Roman"/>
          <w:b/>
          <w:color w:val="auto"/>
        </w:rPr>
        <w:t>1.参赛资格</w:t>
      </w:r>
    </w:p>
    <w:p w14:paraId="3EDB0D3F">
      <w:pPr>
        <w:pStyle w:val="4"/>
        <w:rPr>
          <w:rFonts w:ascii="Times New Roman" w:hAnsi="Times New Roman" w:cs="Times New Roman"/>
          <w:color w:val="auto"/>
        </w:rPr>
      </w:pPr>
      <w:r>
        <w:rPr>
          <w:rFonts w:ascii="Times New Roman" w:hAnsi="Times New Roman" w:cs="Times New Roman"/>
          <w:color w:val="auto"/>
        </w:rPr>
        <w:t>（1）以单位、团队、个人为参赛单位，团队人数≤5人</w:t>
      </w:r>
      <w:r>
        <w:rPr>
          <w:rFonts w:hint="eastAsia" w:ascii="Times New Roman" w:hAnsi="Times New Roman" w:cs="Times New Roman"/>
          <w:color w:val="auto"/>
        </w:rPr>
        <w:t>。</w:t>
      </w:r>
    </w:p>
    <w:p w14:paraId="7497F928">
      <w:pPr>
        <w:pStyle w:val="4"/>
        <w:rPr>
          <w:rFonts w:ascii="Times New Roman" w:hAnsi="Times New Roman" w:cs="Times New Roman"/>
          <w:color w:val="auto"/>
        </w:rPr>
      </w:pPr>
      <w:r>
        <w:rPr>
          <w:rFonts w:ascii="Times New Roman" w:hAnsi="Times New Roman" w:cs="Times New Roman"/>
          <w:color w:val="auto"/>
        </w:rPr>
        <w:t>（2）同一作品只能由一个企业、团队或个人为主体申报</w:t>
      </w:r>
      <w:r>
        <w:rPr>
          <w:rFonts w:hint="eastAsia" w:ascii="Times New Roman" w:hAnsi="Times New Roman" w:cs="Times New Roman"/>
          <w:color w:val="auto"/>
        </w:rPr>
        <w:t>。</w:t>
      </w:r>
    </w:p>
    <w:p w14:paraId="053E7A7B">
      <w:pPr>
        <w:pStyle w:val="4"/>
        <w:rPr>
          <w:rFonts w:ascii="Times New Roman" w:hAnsi="Times New Roman" w:cs="Times New Roman"/>
          <w:color w:val="auto"/>
        </w:rPr>
      </w:pPr>
      <w:r>
        <w:rPr>
          <w:rFonts w:ascii="Times New Roman" w:hAnsi="Times New Roman" w:cs="Times New Roman"/>
          <w:color w:val="auto"/>
        </w:rPr>
        <w:t>（3）已完成对外知识产权转让的作品不予参赛</w:t>
      </w:r>
      <w:r>
        <w:rPr>
          <w:rFonts w:hint="eastAsia" w:ascii="Times New Roman" w:hAnsi="Times New Roman" w:cs="Times New Roman"/>
          <w:color w:val="auto"/>
        </w:rPr>
        <w:t>。</w:t>
      </w:r>
    </w:p>
    <w:p w14:paraId="48ED7967">
      <w:pPr>
        <w:pStyle w:val="4"/>
        <w:rPr>
          <w:rFonts w:ascii="Times New Roman" w:hAnsi="Times New Roman" w:cs="Times New Roman"/>
          <w:b/>
          <w:color w:val="auto"/>
        </w:rPr>
      </w:pPr>
      <w:r>
        <w:rPr>
          <w:rFonts w:ascii="Times New Roman" w:hAnsi="Times New Roman" w:cs="Times New Roman"/>
          <w:b/>
          <w:color w:val="auto"/>
        </w:rPr>
        <w:t>2.作品内容要求</w:t>
      </w:r>
    </w:p>
    <w:p w14:paraId="59575183">
      <w:pPr>
        <w:pStyle w:val="4"/>
        <w:rPr>
          <w:rFonts w:ascii="Times New Roman" w:hAnsi="Times New Roman" w:cs="Times New Roman"/>
          <w:color w:val="auto"/>
        </w:rPr>
      </w:pPr>
      <w:r>
        <w:rPr>
          <w:rFonts w:ascii="Times New Roman" w:hAnsi="Times New Roman" w:cs="Times New Roman"/>
          <w:color w:val="auto"/>
        </w:rPr>
        <w:t>（1）参赛作品必须符合国家产业政策及有关技术、标准等规定，符合低碳、绿色、环保、可持续的设计设计理念，在功能、结构、技术、形态、材料、工艺、节能、环保等方面有较大创新</w:t>
      </w:r>
      <w:r>
        <w:rPr>
          <w:rFonts w:hint="eastAsia" w:ascii="Times New Roman" w:hAnsi="Times New Roman" w:cs="Times New Roman"/>
          <w:color w:val="auto"/>
        </w:rPr>
        <w:t>。</w:t>
      </w:r>
    </w:p>
    <w:p w14:paraId="05DEFA6A">
      <w:pPr>
        <w:pStyle w:val="4"/>
        <w:rPr>
          <w:rFonts w:ascii="Times New Roman" w:hAnsi="Times New Roman" w:cs="Times New Roman"/>
          <w:color w:val="auto"/>
        </w:rPr>
      </w:pPr>
      <w:r>
        <w:rPr>
          <w:rFonts w:ascii="Times New Roman" w:hAnsi="Times New Roman" w:cs="Times New Roman"/>
          <w:color w:val="auto"/>
        </w:rPr>
        <w:t>（2）作品应考虑设计方案的可实现性</w:t>
      </w:r>
      <w:r>
        <w:rPr>
          <w:rFonts w:hint="eastAsia" w:ascii="Times New Roman" w:hAnsi="Times New Roman" w:cs="Times New Roman"/>
          <w:color w:val="auto"/>
        </w:rPr>
        <w:t>。</w:t>
      </w:r>
    </w:p>
    <w:p w14:paraId="56397698">
      <w:pPr>
        <w:pStyle w:val="4"/>
        <w:rPr>
          <w:rFonts w:ascii="Times New Roman" w:hAnsi="Times New Roman" w:cs="Times New Roman"/>
          <w:b/>
          <w:color w:val="auto"/>
        </w:rPr>
      </w:pPr>
      <w:r>
        <w:rPr>
          <w:rFonts w:ascii="Times New Roman" w:hAnsi="Times New Roman" w:cs="Times New Roman"/>
          <w:b/>
          <w:color w:val="auto"/>
        </w:rPr>
        <w:t>3.作品形式要求</w:t>
      </w:r>
    </w:p>
    <w:p w14:paraId="758786FF">
      <w:pPr>
        <w:widowControl/>
        <w:shd w:val="clear" w:color="auto" w:fill="FFFFFF"/>
        <w:spacing w:line="570" w:lineRule="exact"/>
        <w:ind w:firstLine="800" w:firstLineChars="25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最终方案提交：</w:t>
      </w:r>
      <w:r>
        <w:rPr>
          <w:rFonts w:hint="eastAsia" w:ascii="Times New Roman" w:hAnsi="Times New Roman" w:eastAsia="仿宋" w:cs="Times New Roman"/>
          <w:kern w:val="0"/>
          <w:sz w:val="32"/>
          <w:szCs w:val="32"/>
        </w:rPr>
        <w:t>按安徽省工业设计大赛官网（http://ahgysj.com）中参赛作品提交入口中要求提交。</w:t>
      </w:r>
    </w:p>
    <w:p w14:paraId="6B52E669">
      <w:pPr>
        <w:widowControl/>
        <w:shd w:val="clear" w:color="auto" w:fill="FFFFFF"/>
        <w:spacing w:line="570" w:lineRule="exact"/>
        <w:ind w:firstLine="643" w:firstLineChars="200"/>
        <w:jc w:val="left"/>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4.其他要求</w:t>
      </w:r>
    </w:p>
    <w:p w14:paraId="665E3B0F">
      <w:pPr>
        <w:widowControl/>
        <w:shd w:val="clear" w:color="auto" w:fill="FFFFFF"/>
        <w:spacing w:line="570" w:lineRule="exact"/>
        <w:ind w:firstLine="640" w:firstLineChars="200"/>
        <w:jc w:val="left"/>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（1）参赛获奖作品知识产权归</w:t>
      </w:r>
      <w:r>
        <w:rPr>
          <w:rFonts w:hint="eastAsia" w:ascii="Times New Roman" w:hAnsi="Times New Roman" w:eastAsia="仿宋" w:cs="Times New Roman"/>
          <w:color w:val="000000" w:themeColor="text1"/>
          <w:kern w:val="0"/>
          <w:sz w:val="32"/>
          <w:szCs w:val="32"/>
          <w14:textFill>
            <w14:solidFill>
              <w14:schemeClr w14:val="tx1"/>
            </w14:solidFill>
          </w14:textFill>
        </w:rPr>
        <w:t>作者</w:t>
      </w:r>
      <w:r>
        <w:rPr>
          <w:rFonts w:ascii="Times New Roman" w:hAnsi="Times New Roman" w:eastAsia="仿宋" w:cs="Times New Roman"/>
          <w:color w:val="000000" w:themeColor="text1"/>
          <w:kern w:val="0"/>
          <w:sz w:val="32"/>
          <w:szCs w:val="32"/>
          <w14:textFill>
            <w14:solidFill>
              <w14:schemeClr w14:val="tx1"/>
            </w14:solidFill>
          </w14:textFill>
        </w:rPr>
        <w:t>所有。大赛组委会</w:t>
      </w:r>
      <w:r>
        <w:rPr>
          <w:rFonts w:hint="eastAsia" w:ascii="Times New Roman" w:hAnsi="Times New Roman" w:eastAsia="仿宋" w:cs="Times New Roman"/>
          <w:color w:val="000000" w:themeColor="text1"/>
          <w:kern w:val="0"/>
          <w:sz w:val="32"/>
          <w:szCs w:val="32"/>
          <w14:textFill>
            <w14:solidFill>
              <w14:schemeClr w14:val="tx1"/>
            </w14:solidFill>
          </w14:textFill>
        </w:rPr>
        <w:t>及主办方</w:t>
      </w:r>
      <w:r>
        <w:rPr>
          <w:rFonts w:ascii="Times New Roman" w:hAnsi="Times New Roman" w:eastAsia="仿宋" w:cs="Times New Roman"/>
          <w:color w:val="000000" w:themeColor="text1"/>
          <w:kern w:val="0"/>
          <w:sz w:val="32"/>
          <w:szCs w:val="32"/>
          <w14:textFill>
            <w14:solidFill>
              <w14:schemeClr w14:val="tx1"/>
            </w14:solidFill>
          </w14:textFill>
        </w:rPr>
        <w:t>对本次大赛的参赛作品享有推介、展示、出版、商业化及其他形式的推广、宣传等权利。</w:t>
      </w:r>
    </w:p>
    <w:p w14:paraId="480CA476">
      <w:pPr>
        <w:widowControl/>
        <w:shd w:val="clear" w:color="auto" w:fill="FFFFFF"/>
        <w:spacing w:line="57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（2）合肥市应急协会具有将作品对接相关企业购买或知识产权转化开发的权利，获奖作品优先列入合肥市应急协会成果转化专项并予以支持。</w:t>
      </w:r>
    </w:p>
    <w:p w14:paraId="280E1FEE">
      <w:pPr>
        <w:pStyle w:val="4"/>
        <w:rPr>
          <w:rFonts w:ascii="Times New Roman" w:hAnsi="Times New Roman" w:eastAsia="黑体" w:cs="Times New Roman"/>
          <w:color w:val="auto"/>
        </w:rPr>
      </w:pPr>
      <w:r>
        <w:rPr>
          <w:rFonts w:ascii="Times New Roman" w:hAnsi="Times New Roman" w:eastAsia="黑体" w:cs="Times New Roman"/>
          <w:color w:val="auto"/>
        </w:rPr>
        <w:t>九、评奖标准</w:t>
      </w:r>
    </w:p>
    <w:p w14:paraId="40EBB7DD">
      <w:pPr>
        <w:widowControl/>
        <w:shd w:val="clear" w:color="auto" w:fill="FFFFFF"/>
        <w:spacing w:line="57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1、创意创新性：提倡创新理念，创意新颖、独特符合时代发展需要，传统应急装备推陈出新，与高新技术有机结合。</w:t>
      </w:r>
    </w:p>
    <w:p w14:paraId="2DF98149">
      <w:pPr>
        <w:widowControl/>
        <w:shd w:val="clear" w:color="auto" w:fill="FFFFFF"/>
        <w:spacing w:line="57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2、成果转化性：具备批量生产的可实施性，并具有延展开发的市场空间，能适用现有加工工艺和手段，市场前景定位准确。</w:t>
      </w:r>
    </w:p>
    <w:p w14:paraId="57E1ABDA">
      <w:pPr>
        <w:widowControl/>
        <w:shd w:val="clear" w:color="auto" w:fill="FFFFFF"/>
        <w:spacing w:line="57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3、企业客户受益程度：评判的几个方面包含盈利性、对销售额的增长、对生产成本的控制、对品牌美誉度的影响。</w:t>
      </w:r>
    </w:p>
    <w:p w14:paraId="078ABE57">
      <w:pPr>
        <w:widowControl/>
        <w:shd w:val="clear" w:color="auto" w:fill="FFFFFF"/>
        <w:spacing w:line="57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4、用户受益程度：考虑角度包括性能、舒适度、安全性、使用方便性、可用性、用户界面、人机工程学、普适性、大众获取便捷性、生活质量、购买水平等方面。</w:t>
      </w:r>
    </w:p>
    <w:p w14:paraId="70B4B18C">
      <w:pPr>
        <w:widowControl/>
        <w:shd w:val="clear" w:color="auto" w:fill="FFFFFF"/>
        <w:spacing w:line="57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5、工艺性：材料、色彩、工艺选择精湛合理，技术与艺术恰当融合。</w:t>
      </w:r>
    </w:p>
    <w:p w14:paraId="5F0C2C90">
      <w:pPr>
        <w:pStyle w:val="4"/>
        <w:rPr>
          <w:rStyle w:val="7"/>
          <w:rFonts w:ascii="Times New Roman" w:hAnsi="Times New Roman" w:eastAsia="黑体" w:cs="Times New Roman"/>
          <w:b w:val="0"/>
          <w:bCs/>
          <w:color w:val="auto"/>
        </w:rPr>
      </w:pPr>
      <w:r>
        <w:rPr>
          <w:rFonts w:ascii="Times New Roman" w:hAnsi="Times New Roman" w:eastAsia="黑体" w:cs="Times New Roman"/>
          <w:color w:val="auto"/>
        </w:rPr>
        <w:t>十、</w:t>
      </w:r>
      <w:r>
        <w:rPr>
          <w:rStyle w:val="7"/>
          <w:rFonts w:ascii="Times New Roman" w:hAnsi="Times New Roman" w:eastAsia="黑体" w:cs="Times New Roman"/>
          <w:b w:val="0"/>
          <w:bCs/>
          <w:color w:val="auto"/>
        </w:rPr>
        <w:t>评审委员会</w:t>
      </w:r>
    </w:p>
    <w:p w14:paraId="71166EF2">
      <w:pPr>
        <w:pStyle w:val="3"/>
        <w:widowControl/>
        <w:shd w:val="clear" w:color="auto" w:fill="FFFFFF"/>
        <w:spacing w:beforeAutospacing="0" w:afterAutospacing="0" w:line="570" w:lineRule="exact"/>
        <w:ind w:firstLine="640" w:firstLineChars="200"/>
        <w:rPr>
          <w:rStyle w:val="7"/>
          <w:rFonts w:hint="default" w:ascii="Times New Roman" w:hAnsi="Times New Roman" w:eastAsia="黑体"/>
          <w:b w:val="0"/>
          <w:sz w:val="32"/>
          <w:szCs w:val="32"/>
        </w:rPr>
      </w:pPr>
      <w:r>
        <w:rPr>
          <w:rFonts w:hint="default" w:ascii="Times New Roman" w:hAnsi="Times New Roman" w:eastAsia="仿宋_GB2312"/>
          <w:b w:val="0"/>
          <w:sz w:val="32"/>
          <w:szCs w:val="32"/>
        </w:rPr>
        <w:t>大赛评审委员会由合肥市应急协会</w:t>
      </w:r>
      <w:r>
        <w:rPr>
          <w:rFonts w:ascii="Times New Roman" w:hAnsi="Times New Roman" w:eastAsia="仿宋_GB2312"/>
          <w:b w:val="0"/>
          <w:sz w:val="32"/>
          <w:szCs w:val="32"/>
        </w:rPr>
        <w:t>邀请行业知名专家</w:t>
      </w:r>
      <w:r>
        <w:rPr>
          <w:rFonts w:hint="default" w:ascii="Times New Roman" w:hAnsi="Times New Roman" w:eastAsia="仿宋_GB2312"/>
          <w:b w:val="0"/>
          <w:sz w:val="32"/>
          <w:szCs w:val="32"/>
        </w:rPr>
        <w:t>组成，负责遴选大赛初评、复评及终评委员会、制订评审规则、处理重大评审争议等事项。</w:t>
      </w:r>
    </w:p>
    <w:p w14:paraId="04AB2391">
      <w:pPr>
        <w:pStyle w:val="4"/>
        <w:rPr>
          <w:rStyle w:val="7"/>
          <w:rFonts w:ascii="Times New Roman" w:hAnsi="Times New Roman" w:eastAsia="黑体" w:cs="Times New Roman"/>
          <w:b w:val="0"/>
          <w:bCs/>
          <w:color w:val="auto"/>
        </w:rPr>
      </w:pPr>
      <w:r>
        <w:rPr>
          <w:rStyle w:val="7"/>
          <w:rFonts w:ascii="Times New Roman" w:hAnsi="Times New Roman" w:eastAsia="黑体" w:cs="Times New Roman"/>
          <w:b w:val="0"/>
          <w:bCs/>
          <w:color w:val="auto"/>
        </w:rPr>
        <w:t>十一、奖项设置</w:t>
      </w:r>
    </w:p>
    <w:p w14:paraId="348029A6">
      <w:pPr>
        <w:pStyle w:val="4"/>
        <w:rPr>
          <w:rFonts w:ascii="Times New Roman" w:hAnsi="Times New Roman" w:cs="Times New Roman"/>
          <w:color w:val="auto"/>
        </w:rPr>
      </w:pPr>
      <w:r>
        <w:rPr>
          <w:rFonts w:ascii="Times New Roman" w:hAnsi="Times New Roman" w:cs="Times New Roman"/>
          <w:color w:val="auto"/>
        </w:rPr>
        <w:t>1.特等奖：1名，奖金10000元人民币/获奖证书；</w:t>
      </w:r>
    </w:p>
    <w:p w14:paraId="33CA9315">
      <w:pPr>
        <w:pStyle w:val="4"/>
        <w:rPr>
          <w:rFonts w:ascii="Times New Roman" w:hAnsi="Times New Roman" w:cs="Times New Roman"/>
          <w:color w:val="auto"/>
        </w:rPr>
      </w:pPr>
      <w:r>
        <w:rPr>
          <w:rFonts w:ascii="Times New Roman" w:hAnsi="Times New Roman" w:cs="Times New Roman"/>
          <w:color w:val="auto"/>
        </w:rPr>
        <w:t>2.壹等奖：3名，奖金5000元人民币/获奖证书；</w:t>
      </w:r>
    </w:p>
    <w:p w14:paraId="7D7954EE">
      <w:pPr>
        <w:pStyle w:val="4"/>
        <w:rPr>
          <w:rFonts w:ascii="Times New Roman" w:hAnsi="Times New Roman" w:cs="Times New Roman"/>
          <w:color w:val="auto"/>
        </w:rPr>
      </w:pPr>
      <w:r>
        <w:rPr>
          <w:rFonts w:ascii="Times New Roman" w:hAnsi="Times New Roman" w:cs="Times New Roman"/>
          <w:color w:val="auto"/>
        </w:rPr>
        <w:t>3.贰等奖：8名，奖金2000元人民币/获奖证书；</w:t>
      </w:r>
    </w:p>
    <w:p w14:paraId="32BC3987">
      <w:pPr>
        <w:pStyle w:val="4"/>
        <w:rPr>
          <w:rFonts w:ascii="Times New Roman" w:hAnsi="Times New Roman" w:cs="Times New Roman"/>
          <w:color w:val="auto"/>
        </w:rPr>
      </w:pPr>
      <w:r>
        <w:rPr>
          <w:rFonts w:ascii="Times New Roman" w:hAnsi="Times New Roman" w:cs="Times New Roman"/>
          <w:color w:val="auto"/>
        </w:rPr>
        <w:t>4.叁等奖：若干名，奖金1000元人民币/获奖证书；</w:t>
      </w:r>
    </w:p>
    <w:p w14:paraId="79F7CEAD">
      <w:pPr>
        <w:pStyle w:val="4"/>
        <w:rPr>
          <w:rFonts w:ascii="Times New Roman" w:hAnsi="Times New Roman" w:cs="Times New Roman"/>
          <w:color w:val="auto"/>
        </w:rPr>
      </w:pPr>
      <w:r>
        <w:rPr>
          <w:rFonts w:ascii="Times New Roman" w:hAnsi="Times New Roman" w:cs="Times New Roman"/>
          <w:color w:val="auto"/>
        </w:rPr>
        <w:t>5.优秀奖、创意奖：若干名，获奖证书；</w:t>
      </w:r>
    </w:p>
    <w:p w14:paraId="32C0AC7F">
      <w:pPr>
        <w:pStyle w:val="4"/>
        <w:rPr>
          <w:rFonts w:ascii="Times New Roman" w:hAnsi="Times New Roman" w:cs="Times New Roman"/>
          <w:color w:val="auto"/>
        </w:rPr>
      </w:pPr>
      <w:r>
        <w:rPr>
          <w:rFonts w:ascii="Times New Roman" w:hAnsi="Times New Roman" w:cs="Times New Roman"/>
          <w:color w:val="auto"/>
        </w:rPr>
        <w:t>6.优秀指导老师若干名，获奖证书。其中综合排名前5的优秀指导老师另奖励奖金1000元人民币。</w:t>
      </w:r>
    </w:p>
    <w:p w14:paraId="24A66279">
      <w:pPr>
        <w:pStyle w:val="4"/>
        <w:rPr>
          <w:rFonts w:ascii="Times New Roman" w:hAnsi="Times New Roman" w:cs="Times New Roman"/>
          <w:color w:val="auto"/>
        </w:rPr>
      </w:pPr>
      <w:r>
        <w:rPr>
          <w:rFonts w:ascii="Times New Roman" w:hAnsi="Times New Roman" w:cs="Times New Roman"/>
          <w:color w:val="auto"/>
        </w:rPr>
        <w:t>说明：1.特等奖、壹等奖、贰等奖、叁等奖知识产权归主办方所有，优秀奖、创意奖知识产权归设计者所有；2.上述金额为税前奖金，由主办单位依据相关财务制度发放。</w:t>
      </w:r>
    </w:p>
    <w:p w14:paraId="1E1C89BC">
      <w:pPr>
        <w:pStyle w:val="4"/>
        <w:rPr>
          <w:rFonts w:ascii="Times New Roman" w:hAnsi="Times New Roman" w:eastAsia="微软雅黑" w:cs="Times New Roman"/>
          <w:color w:val="auto"/>
        </w:rPr>
      </w:pPr>
      <w:r>
        <w:rPr>
          <w:rStyle w:val="7"/>
          <w:rFonts w:ascii="Times New Roman" w:hAnsi="Times New Roman" w:eastAsia="黑体" w:cs="Times New Roman"/>
          <w:b w:val="0"/>
          <w:bCs/>
          <w:color w:val="auto"/>
        </w:rPr>
        <w:t>十二、比赛要求</w:t>
      </w:r>
    </w:p>
    <w:p w14:paraId="47DCB99A">
      <w:pPr>
        <w:pStyle w:val="4"/>
        <w:rPr>
          <w:rFonts w:ascii="Times New Roman" w:hAnsi="Times New Roman" w:cs="Times New Roman"/>
          <w:color w:val="auto"/>
        </w:rPr>
      </w:pPr>
      <w:r>
        <w:rPr>
          <w:rFonts w:ascii="Times New Roman" w:hAnsi="Times New Roman" w:cs="Times New Roman"/>
          <w:color w:val="auto"/>
        </w:rPr>
        <w:t>1.参赛者按大赛主题和内容的要求进行准备，完成作品的设计与制作，</w:t>
      </w:r>
      <w:r>
        <w:rPr>
          <w:rFonts w:hint="eastAsia" w:ascii="Times New Roman" w:hAnsi="Times New Roman" w:cs="Times New Roman"/>
          <w:color w:val="auto"/>
        </w:rPr>
        <w:t>产品类在决赛时提交产品实物或模型，概念类按附件模板提供电子档排版效果图</w:t>
      </w:r>
      <w:r>
        <w:rPr>
          <w:rFonts w:ascii="Times New Roman" w:hAnsi="Times New Roman" w:cs="Times New Roman"/>
          <w:color w:val="auto"/>
        </w:rPr>
        <w:t>。</w:t>
      </w:r>
    </w:p>
    <w:p w14:paraId="79C92DA5">
      <w:pPr>
        <w:pStyle w:val="4"/>
        <w:rPr>
          <w:rFonts w:ascii="Times New Roman" w:hAnsi="Times New Roman" w:cs="Times New Roman"/>
          <w:color w:val="auto"/>
        </w:rPr>
      </w:pPr>
      <w:r>
        <w:rPr>
          <w:rFonts w:ascii="Times New Roman" w:hAnsi="Times New Roman" w:cs="Times New Roman"/>
          <w:color w:val="auto"/>
        </w:rPr>
        <w:t>2.产品特别鼓励要求进行一定的创新，不要局限于固有传统产品模式，在以往的产品进行深化开发，增添更多的传感器等模块，实现新的功能，评分对创新有一定倾斜。</w:t>
      </w:r>
    </w:p>
    <w:p w14:paraId="35E917F1">
      <w:pPr>
        <w:pStyle w:val="4"/>
        <w:rPr>
          <w:rFonts w:ascii="Times New Roman" w:hAnsi="Times New Roman" w:cs="Times New Roman"/>
          <w:color w:val="auto"/>
        </w:rPr>
      </w:pPr>
      <w:r>
        <w:rPr>
          <w:rFonts w:ascii="Times New Roman" w:hAnsi="Times New Roman" w:cs="Times New Roman"/>
          <w:color w:val="auto"/>
        </w:rPr>
        <w:t>3.说明：</w:t>
      </w:r>
    </w:p>
    <w:p w14:paraId="4A483BE9">
      <w:pPr>
        <w:pStyle w:val="4"/>
        <w:rPr>
          <w:rFonts w:ascii="Times New Roman" w:hAnsi="Times New Roman" w:cs="Times New Roman"/>
          <w:color w:val="auto"/>
        </w:rPr>
      </w:pPr>
      <w:r>
        <w:rPr>
          <w:rFonts w:ascii="Times New Roman" w:hAnsi="Times New Roman" w:cs="Times New Roman"/>
          <w:color w:val="auto"/>
        </w:rPr>
        <w:t>1）作品为原创，须为参赛者或团队亲自完成。</w:t>
      </w:r>
    </w:p>
    <w:p w14:paraId="502F3ECC">
      <w:pPr>
        <w:pStyle w:val="4"/>
        <w:rPr>
          <w:rFonts w:ascii="Times New Roman" w:hAnsi="Times New Roman" w:cs="Times New Roman"/>
          <w:color w:val="auto"/>
        </w:rPr>
      </w:pPr>
      <w:r>
        <w:rPr>
          <w:rFonts w:ascii="Times New Roman" w:hAnsi="Times New Roman" w:cs="Times New Roman"/>
          <w:color w:val="auto"/>
        </w:rPr>
        <w:t>2）参赛作品须是参赛者具有独立知识产权的原创作品。侵权或抄袭作品一经发现，组委会将取消其参赛资格，收回其所获奖项。有关法律责任由参赛者全部承担。</w:t>
      </w:r>
    </w:p>
    <w:p w14:paraId="3F88FA31">
      <w:pPr>
        <w:pStyle w:val="4"/>
        <w:rPr>
          <w:rFonts w:ascii="Times New Roman" w:hAnsi="Times New Roman" w:cs="Times New Roman"/>
          <w:color w:val="auto"/>
        </w:rPr>
      </w:pPr>
      <w:r>
        <w:rPr>
          <w:rFonts w:ascii="Times New Roman" w:hAnsi="Times New Roman" w:cs="Times New Roman"/>
          <w:color w:val="auto"/>
        </w:rPr>
        <w:t>3) 若对奖项结果有任何争议，请将意见以短信方式提交至主办方（联系人：路伟，电话：15210033449）进行审议。</w:t>
      </w:r>
    </w:p>
    <w:p w14:paraId="04F2FABA">
      <w:pPr>
        <w:pStyle w:val="4"/>
        <w:rPr>
          <w:rFonts w:ascii="Times New Roman" w:hAnsi="Times New Roman" w:cs="Times New Roman"/>
          <w:color w:val="auto"/>
        </w:rPr>
      </w:pPr>
      <w:r>
        <w:rPr>
          <w:rFonts w:hint="eastAsia" w:ascii="Times New Roman" w:hAnsi="Times New Roman" w:cs="Times New Roman"/>
          <w:color w:val="auto"/>
        </w:rPr>
        <w:t>4</w:t>
      </w:r>
      <w:r>
        <w:rPr>
          <w:rFonts w:ascii="Times New Roman" w:hAnsi="Times New Roman" w:cs="Times New Roman"/>
          <w:color w:val="auto"/>
        </w:rPr>
        <w:t>）主办方对本次活动保留最终的解释权。</w:t>
      </w:r>
    </w:p>
    <w:p w14:paraId="78896BA3">
      <w:pPr>
        <w:pStyle w:val="4"/>
        <w:rPr>
          <w:rFonts w:ascii="Times New Roman" w:hAnsi="Times New Roman" w:cs="Times New Roman"/>
          <w:color w:val="auto"/>
        </w:rPr>
      </w:pPr>
    </w:p>
    <w:p w14:paraId="4AF343A6">
      <w:pPr>
        <w:pStyle w:val="4"/>
        <w:rPr>
          <w:rFonts w:ascii="Times New Roman" w:hAnsi="Times New Roman" w:cs="Times New Roman"/>
          <w:color w:val="auto"/>
        </w:rPr>
      </w:pPr>
    </w:p>
    <w:p w14:paraId="717725D2">
      <w:pPr>
        <w:pStyle w:val="4"/>
        <w:rPr>
          <w:rFonts w:ascii="Times New Roman" w:hAnsi="Times New Roman" w:cs="Times New Roman"/>
          <w:color w:val="auto"/>
        </w:rPr>
      </w:pPr>
    </w:p>
    <w:p w14:paraId="02F2E66C">
      <w:pPr>
        <w:pStyle w:val="4"/>
        <w:rPr>
          <w:rFonts w:ascii="Times New Roman" w:hAnsi="Times New Roman" w:cs="Times New Roman"/>
          <w:color w:val="auto"/>
        </w:rPr>
      </w:pPr>
    </w:p>
    <w:p w14:paraId="3B7E7DE6">
      <w:pPr>
        <w:pStyle w:val="4"/>
        <w:rPr>
          <w:rFonts w:ascii="Times New Roman" w:hAnsi="Times New Roman" w:cs="Times New Roman"/>
          <w:color w:val="auto"/>
        </w:rPr>
      </w:pPr>
    </w:p>
    <w:p w14:paraId="7EB0B107">
      <w:pPr>
        <w:pStyle w:val="4"/>
        <w:rPr>
          <w:rFonts w:ascii="Times New Roman" w:hAnsi="Times New Roman" w:cs="Times New Roman"/>
          <w:color w:val="auto"/>
        </w:rPr>
      </w:pPr>
    </w:p>
    <w:p w14:paraId="5B844D88">
      <w:pPr>
        <w:pStyle w:val="4"/>
        <w:rPr>
          <w:rFonts w:ascii="Times New Roman" w:hAnsi="Times New Roman" w:cs="Times New Roman"/>
          <w:color w:val="auto"/>
        </w:rPr>
      </w:pPr>
    </w:p>
    <w:p w14:paraId="7D9F3B23">
      <w:pPr>
        <w:pStyle w:val="4"/>
        <w:rPr>
          <w:rFonts w:ascii="Times New Roman" w:hAnsi="Times New Roman" w:cs="Times New Roman"/>
          <w:color w:val="auto"/>
        </w:rPr>
      </w:pPr>
    </w:p>
    <w:p w14:paraId="60AC9AA9">
      <w:pPr>
        <w:pStyle w:val="4"/>
        <w:rPr>
          <w:rFonts w:ascii="Times New Roman" w:hAnsi="Times New Roman" w:cs="Times New Roman"/>
          <w:color w:val="auto"/>
        </w:rPr>
      </w:pPr>
    </w:p>
    <w:p w14:paraId="58B6236E">
      <w:pPr>
        <w:pStyle w:val="4"/>
        <w:rPr>
          <w:rFonts w:ascii="Times New Roman" w:hAnsi="Times New Roman" w:cs="Times New Roman"/>
          <w:color w:val="auto"/>
        </w:rPr>
      </w:pPr>
    </w:p>
    <w:p w14:paraId="5E7A0B3A">
      <w:pPr>
        <w:pStyle w:val="4"/>
        <w:rPr>
          <w:rFonts w:ascii="Times New Roman" w:hAnsi="Times New Roman" w:cs="Times New Roman"/>
          <w:color w:val="auto"/>
        </w:rPr>
      </w:pPr>
    </w:p>
    <w:p w14:paraId="0B0D88DD">
      <w:pPr>
        <w:pStyle w:val="4"/>
        <w:rPr>
          <w:rFonts w:ascii="Times New Roman" w:hAnsi="Times New Roman" w:cs="Times New Roman"/>
          <w:color w:val="auto"/>
        </w:rPr>
      </w:pPr>
    </w:p>
    <w:p w14:paraId="21484321">
      <w:pPr>
        <w:pStyle w:val="4"/>
        <w:rPr>
          <w:rFonts w:ascii="Times New Roman" w:hAnsi="Times New Roman" w:cs="Times New Roman"/>
          <w:color w:val="auto"/>
        </w:rPr>
      </w:pPr>
    </w:p>
    <w:p w14:paraId="6C440F58">
      <w:pPr>
        <w:pStyle w:val="4"/>
        <w:rPr>
          <w:rFonts w:ascii="Times New Roman" w:hAnsi="Times New Roman" w:cs="Times New Roman"/>
          <w:color w:val="auto"/>
        </w:rPr>
      </w:pPr>
    </w:p>
    <w:p w14:paraId="0A0D9251">
      <w:pPr>
        <w:pStyle w:val="4"/>
        <w:rPr>
          <w:rFonts w:ascii="Times New Roman" w:hAnsi="Times New Roman" w:cs="Times New Roman"/>
          <w:color w:val="auto"/>
        </w:rPr>
      </w:pPr>
    </w:p>
    <w:p w14:paraId="7360A6E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OGZhYjE0MDZmMjJlZDVhYTcyMjY2NWFiNGUyMzAifQ=="/>
  </w:docVars>
  <w:rsids>
    <w:rsidRoot w:val="00000000"/>
    <w:rsid w:val="1CE84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line="570" w:lineRule="exact"/>
      <w:ind w:firstLine="880"/>
      <w:jc w:val="center"/>
      <w:outlineLvl w:val="0"/>
    </w:pPr>
    <w:rPr>
      <w:rFonts w:ascii="黑体" w:hAnsi="黑体" w:eastAsia="黑体" w:cs="Times New Roman"/>
      <w:bCs/>
      <w:color w:val="0D0D0D" w:themeColor="text1" w:themeTint="F2"/>
      <w:kern w:val="44"/>
      <w:sz w:val="44"/>
      <w:szCs w:val="44"/>
      <w14:textFill>
        <w14:solidFill>
          <w14:schemeClr w14:val="tx1">
            <w14:lumMod w14:val="95000"/>
            <w14:lumOff w14:val="5000"/>
          </w14:schemeClr>
        </w14:solidFill>
      </w14:textFill>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widowControl/>
      <w:spacing w:line="570" w:lineRule="exact"/>
      <w:ind w:firstLine="664" w:firstLineChars="200"/>
    </w:pPr>
    <w:rPr>
      <w:rFonts w:ascii="仿宋_GB2312" w:hAnsi="Segoe UI" w:eastAsia="仿宋_GB2312" w:cs="Segoe UI"/>
      <w:color w:val="000000" w:themeColor="text1"/>
      <w:spacing w:val="6"/>
      <w:kern w:val="0"/>
      <w:sz w:val="32"/>
      <w:szCs w:val="32"/>
      <w14:textFill>
        <w14:solidFill>
          <w14:schemeClr w14:val="tx1"/>
        </w14:solidFill>
      </w14:textFill>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2024-07-24T06:33:37Z</dcterms:created>
  <dc:creator>Lenovo</dc:creator>
  <cp:lastModifiedBy>钟明猫</cp:lastModifiedBy>
  <dcterms:modified xsi:type="dcterms:W3CDTF">2024-07-24T06:33:57Z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33A78736D0764E36901CFF49A8A9616C_12</vt:lpwstr>
  </property>
</Properties>
</file>