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E4" w:rsidRPr="00C244E4" w:rsidRDefault="00C244E4" w:rsidP="00C244E4">
      <w:pPr>
        <w:spacing w:line="480" w:lineRule="exact"/>
        <w:jc w:val="left"/>
        <w:rPr>
          <w:rFonts w:ascii="楷体_GB2312" w:eastAsia="楷体_GB2312" w:hAnsi="仿宋_GB2312" w:cs="仿宋_GB2312" w:hint="eastAsia"/>
          <w:sz w:val="30"/>
          <w:szCs w:val="30"/>
        </w:rPr>
      </w:pPr>
      <w:r w:rsidRPr="00C244E4">
        <w:rPr>
          <w:rFonts w:ascii="楷体_GB2312" w:eastAsia="楷体_GB2312" w:hAnsi="仿宋_GB2312" w:cs="仿宋_GB2312" w:hint="eastAsia"/>
          <w:sz w:val="30"/>
          <w:szCs w:val="30"/>
        </w:rPr>
        <w:t>中国文艺评论网专题·“啄木鸟杯”中国文艺评论</w:t>
      </w:r>
      <w:r>
        <w:rPr>
          <w:rFonts w:ascii="楷体_GB2312" w:eastAsia="楷体_GB2312" w:hAnsi="仿宋_GB2312" w:cs="仿宋_GB2312" w:hint="eastAsia"/>
          <w:sz w:val="30"/>
          <w:szCs w:val="30"/>
        </w:rPr>
        <w:t>推优</w:t>
      </w:r>
    </w:p>
    <w:p w:rsidR="00C244E4" w:rsidRDefault="00C244E4" w:rsidP="00C244E4">
      <w:pPr>
        <w:spacing w:line="480" w:lineRule="exact"/>
        <w:jc w:val="left"/>
        <w:rPr>
          <w:rFonts w:eastAsia="楷体_GB2312" w:hint="eastAsia"/>
          <w:sz w:val="30"/>
          <w:szCs w:val="30"/>
        </w:rPr>
      </w:pPr>
      <w:r w:rsidRPr="00C244E4">
        <w:rPr>
          <w:rFonts w:eastAsia="楷体_GB2312"/>
          <w:sz w:val="30"/>
          <w:szCs w:val="30"/>
        </w:rPr>
        <w:t>https://www.zgwypl.com/ndty/</w:t>
      </w:r>
    </w:p>
    <w:p w:rsidR="00C244E4" w:rsidRDefault="00C244E4" w:rsidP="00C244E4">
      <w:pPr>
        <w:spacing w:line="480" w:lineRule="exact"/>
        <w:jc w:val="left"/>
        <w:rPr>
          <w:rFonts w:eastAsia="楷体_GB2312" w:hint="eastAsia"/>
          <w:sz w:val="30"/>
          <w:szCs w:val="30"/>
        </w:rPr>
      </w:pPr>
    </w:p>
    <w:p w:rsidR="00C244E4" w:rsidRPr="00C244E4" w:rsidRDefault="00C244E4" w:rsidP="00C244E4">
      <w:pPr>
        <w:spacing w:line="480" w:lineRule="exact"/>
        <w:jc w:val="left"/>
        <w:rPr>
          <w:rFonts w:eastAsia="楷体_GB2312"/>
          <w:sz w:val="30"/>
          <w:szCs w:val="30"/>
        </w:rPr>
      </w:pPr>
    </w:p>
    <w:p w:rsidR="001A6FF3" w:rsidRPr="00981293" w:rsidRDefault="005A38D2">
      <w:pPr>
        <w:spacing w:line="580" w:lineRule="exact"/>
        <w:jc w:val="center"/>
        <w:rPr>
          <w:rFonts w:ascii="方正小标宋简体" w:eastAsia="方正小标宋简体" w:hAnsi="华文中宋"/>
          <w:b/>
          <w:sz w:val="32"/>
          <w:szCs w:val="32"/>
        </w:rPr>
      </w:pPr>
      <w:r w:rsidRPr="00981293">
        <w:rPr>
          <w:rFonts w:ascii="方正小标宋简体" w:eastAsia="方正小标宋简体" w:hAnsi="华文中宋" w:hint="eastAsia"/>
          <w:b/>
          <w:sz w:val="32"/>
          <w:szCs w:val="32"/>
        </w:rPr>
        <w:t>第七届“啄木鸟杯”中国文艺评论</w:t>
      </w:r>
    </w:p>
    <w:p w:rsidR="001A6FF3" w:rsidRPr="00981293" w:rsidRDefault="005A38D2">
      <w:pPr>
        <w:spacing w:line="580" w:lineRule="exact"/>
        <w:jc w:val="center"/>
        <w:rPr>
          <w:rFonts w:ascii="方正小标宋简体" w:eastAsia="方正小标宋简体" w:hAnsi="华文中宋"/>
          <w:b/>
          <w:sz w:val="32"/>
          <w:szCs w:val="32"/>
        </w:rPr>
      </w:pPr>
      <w:r w:rsidRPr="00981293">
        <w:rPr>
          <w:rFonts w:ascii="方正小标宋简体" w:eastAsia="方正小标宋简体" w:hAnsi="华文中宋" w:hint="eastAsia"/>
          <w:b/>
          <w:sz w:val="32"/>
          <w:szCs w:val="32"/>
        </w:rPr>
        <w:t>优秀作品名单</w:t>
      </w:r>
    </w:p>
    <w:p w:rsidR="001A6FF3" w:rsidRPr="00981293" w:rsidRDefault="005A38D2" w:rsidP="00C244E4">
      <w:pPr>
        <w:widowControl/>
        <w:jc w:val="center"/>
        <w:textAlignment w:val="center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981293">
        <w:rPr>
          <w:rFonts w:ascii="仿宋_GB2312" w:eastAsia="仿宋_GB2312" w:hAnsi="仿宋_GB2312" w:cs="仿宋_GB2312" w:hint="eastAsia"/>
          <w:sz w:val="32"/>
          <w:szCs w:val="32"/>
        </w:rPr>
        <w:t>（按作者姓名首字母排序）</w:t>
      </w:r>
    </w:p>
    <w:p w:rsidR="001A6FF3" w:rsidRPr="00981293" w:rsidRDefault="001A6FF3">
      <w:pPr>
        <w:widowControl/>
        <w:spacing w:line="580" w:lineRule="exact"/>
        <w:jc w:val="center"/>
        <w:textAlignment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1A6FF3" w:rsidRPr="00981293" w:rsidRDefault="001A6FF3">
      <w:pPr>
        <w:widowControl/>
        <w:spacing w:line="580" w:lineRule="exact"/>
        <w:jc w:val="center"/>
        <w:textAlignment w:val="center"/>
        <w:rPr>
          <w:rFonts w:ascii="仿宋_GB2312" w:eastAsia="仿宋_GB2312" w:hAnsi="仿宋_GB2312" w:cs="仿宋_GB2312"/>
          <w:sz w:val="32"/>
          <w:szCs w:val="32"/>
        </w:rPr>
      </w:pPr>
    </w:p>
    <w:p w:rsidR="001A6FF3" w:rsidRPr="00981293" w:rsidRDefault="005A38D2" w:rsidP="00C244E4">
      <w:pPr>
        <w:spacing w:line="580" w:lineRule="exact"/>
        <w:outlineLvl w:val="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b/>
          <w:bCs/>
          <w:sz w:val="32"/>
          <w:szCs w:val="32"/>
          <w:lang w:val="zh-TW"/>
        </w:rPr>
        <w:t>优秀文艺评论著作</w:t>
      </w:r>
      <w:r w:rsidRPr="00981293">
        <w:rPr>
          <w:rFonts w:ascii="仿宋_GB2312" w:eastAsia="仿宋_GB2312" w:hAnsi="仿宋" w:cs="仿宋_GB2312" w:hint="eastAsia"/>
          <w:b/>
          <w:bCs/>
          <w:sz w:val="32"/>
          <w:szCs w:val="32"/>
        </w:rPr>
        <w:t>5部：</w:t>
      </w:r>
    </w:p>
    <w:p w:rsidR="001A6FF3" w:rsidRPr="00981293" w:rsidRDefault="005A38D2" w:rsidP="00C244E4">
      <w:pPr>
        <w:spacing w:line="580" w:lineRule="exact"/>
        <w:ind w:firstLineChars="200" w:firstLine="640"/>
        <w:outlineLvl w:val="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作品：《中国古代感物美学》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作者：李健，深圳大学美学与文艺批评研究院副院长、教授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出处：人民出版社，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2021年10月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推荐单位：中国评协理论委员会</w:t>
      </w:r>
    </w:p>
    <w:p w:rsidR="001A6FF3" w:rsidRPr="00981293" w:rsidRDefault="001A6FF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5A38D2" w:rsidP="00C244E4">
      <w:pPr>
        <w:spacing w:line="580" w:lineRule="exact"/>
        <w:ind w:firstLineChars="200" w:firstLine="640"/>
        <w:outlineLvl w:val="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作品：《中国近代音乐思潮研究》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作者：冯长春，上海音乐学院音乐学系副主任、教授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出处：上海音乐学院出版社，202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1</w:t>
      </w: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年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7</w:t>
      </w: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推荐单位：《人民音乐》</w:t>
      </w:r>
    </w:p>
    <w:p w:rsidR="001A6FF3" w:rsidRPr="00981293" w:rsidRDefault="001A6FF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5A38D2" w:rsidP="00C244E4">
      <w:pPr>
        <w:spacing w:line="580" w:lineRule="exact"/>
        <w:ind w:firstLineChars="200" w:firstLine="640"/>
        <w:outlineLvl w:val="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作品：《中国新时期文学自信力》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作者：聂茂，中南大学湖南红色文化创作与传播研究中心主任、教授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lastRenderedPageBreak/>
        <w:t>出处：中国社会科学出版社，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2021年10月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推荐单位：湖南省文艺评论家协会</w:t>
      </w:r>
    </w:p>
    <w:p w:rsidR="001A6FF3" w:rsidRPr="00981293" w:rsidRDefault="001A6FF3">
      <w:pPr>
        <w:spacing w:line="580" w:lineRule="exact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作品：《从“通人之学”到“通人之书”：沈曾植书法研究》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作者：王谦，山东艺术学院书法学院教授、书法理论研究所所长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出处：人民美术出版社，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2022年3月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推荐单位：中国书法家协会</w:t>
      </w:r>
    </w:p>
    <w:p w:rsidR="001A6FF3" w:rsidRPr="00981293" w:rsidRDefault="001A6FF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5A38D2" w:rsidP="00C244E4">
      <w:pPr>
        <w:spacing w:line="580" w:lineRule="exact"/>
        <w:ind w:firstLineChars="200" w:firstLine="640"/>
        <w:outlineLvl w:val="0"/>
        <w:rPr>
          <w:rFonts w:ascii="仿宋_GB2312" w:eastAsia="仿宋_GB2312" w:hAnsi="仿宋" w:cs="仿宋_GB2312"/>
          <w:sz w:val="32"/>
          <w:szCs w:val="32"/>
          <w:lang w:val="zh-TW" w:eastAsia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 w:eastAsia="zh-TW"/>
        </w:rPr>
        <w:t>作品：《中外舞蹈思想教程》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u w:val="single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 w:eastAsia="zh-TW"/>
        </w:rPr>
        <w:t>作者：</w:t>
      </w:r>
      <w:r w:rsidRPr="00981293">
        <w:rPr>
          <w:rFonts w:ascii="仿宋_GB2312" w:eastAsia="仿宋_GB2312" w:hAnsi="仿宋" w:cs="仿宋_GB2312" w:hint="eastAsia"/>
          <w:sz w:val="32"/>
          <w:szCs w:val="32"/>
          <w:lang w:eastAsia="zh-TW"/>
        </w:rPr>
        <w:t>于平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，南京艺术学院舞蹈学院名誉院长、教授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出处：上海音乐出版社，2021年1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2</w:t>
      </w: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推荐单位：中国舞蹈家协会</w:t>
      </w:r>
    </w:p>
    <w:p w:rsidR="001A6FF3" w:rsidRPr="00981293" w:rsidRDefault="001A6FF3">
      <w:pPr>
        <w:spacing w:line="580" w:lineRule="exact"/>
        <w:ind w:firstLine="640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1A6FF3">
      <w:pPr>
        <w:spacing w:line="580" w:lineRule="exact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5A38D2" w:rsidP="00C244E4">
      <w:pPr>
        <w:outlineLvl w:val="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b/>
          <w:bCs/>
          <w:sz w:val="32"/>
          <w:szCs w:val="32"/>
          <w:lang w:val="zh-TW"/>
        </w:rPr>
        <w:br w:type="page"/>
      </w:r>
      <w:r w:rsidRPr="00981293">
        <w:rPr>
          <w:rFonts w:ascii="仿宋_GB2312" w:eastAsia="仿宋_GB2312" w:hAnsi="仿宋" w:cs="仿宋_GB2312" w:hint="eastAsia"/>
          <w:b/>
          <w:bCs/>
          <w:sz w:val="32"/>
          <w:szCs w:val="32"/>
          <w:lang w:val="zh-TW"/>
        </w:rPr>
        <w:lastRenderedPageBreak/>
        <w:t>优秀文艺长评文章</w:t>
      </w:r>
      <w:r w:rsidRPr="00981293">
        <w:rPr>
          <w:rFonts w:ascii="仿宋_GB2312" w:eastAsia="仿宋_GB2312" w:hAnsi="仿宋" w:cs="仿宋_GB2312" w:hint="eastAsia"/>
          <w:b/>
          <w:bCs/>
          <w:sz w:val="32"/>
          <w:szCs w:val="32"/>
        </w:rPr>
        <w:t>15篇</w:t>
      </w:r>
      <w:r w:rsidRPr="00981293">
        <w:rPr>
          <w:rFonts w:ascii="仿宋_GB2312" w:eastAsia="仿宋_GB2312" w:hAnsi="仿宋" w:cs="仿宋_GB2312" w:hint="eastAsia"/>
          <w:b/>
          <w:bCs/>
          <w:sz w:val="32"/>
          <w:szCs w:val="32"/>
          <w:lang w:val="zh-TW"/>
        </w:rPr>
        <w:t>：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〈</w:t>
      </w: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觉醒年代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〉</w:t>
      </w: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：可见的形象与返魅的思想，影视剧如何呈现思想史？》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作者：陈捷，南京艺术学院电影电视学院院长、教授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出处：《长江文艺评论》，202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1</w:t>
      </w: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年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8</w:t>
      </w: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推荐单位：《江苏文艺研究与评论》</w:t>
      </w:r>
    </w:p>
    <w:p w:rsidR="001A6FF3" w:rsidRPr="00981293" w:rsidRDefault="001A6FF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作品：《曲艺文化符号的成因厘清与价值诠释》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作者：崔晓，沈阳师范大学戏剧艺术学院教授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出处：《曲艺》，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2022年4月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推荐单位：中国曲艺家协会</w:t>
      </w:r>
    </w:p>
    <w:p w:rsidR="001A6FF3" w:rsidRPr="00981293" w:rsidRDefault="001A6FF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作品：《现代杂技：从“杂技性”到“杂技剧”》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作者：董迎春，广西民族大学文学院创意写作教研室主任、教授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出处：《杂技与魔术》，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2022年5月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推荐单位：中国杂技家协会</w:t>
      </w:r>
    </w:p>
    <w:p w:rsidR="001A6FF3" w:rsidRPr="00981293" w:rsidRDefault="001A6FF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作品：《文艺评论要在提高专业性、社会性和方位性意识中增强权威性》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作者：范玉刚，山东大学文艺美学研究中心特聘教授、中国文艺评论（山东大学）基地主任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出处：《中国艺术报》，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2021年8月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lastRenderedPageBreak/>
        <w:t>推荐单位：中国艺术报社</w:t>
      </w:r>
    </w:p>
    <w:p w:rsidR="001A6FF3" w:rsidRPr="00981293" w:rsidRDefault="001A6FF3">
      <w:pPr>
        <w:spacing w:line="580" w:lineRule="exact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作品：《论湖北民族歌剧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〈</w:t>
      </w: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洪湖赤卫队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〉</w:t>
      </w: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的经典性——兼对国家大剧院复排改编版的反思》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作者：何宽钊，中央音乐学院人文学部主任、教授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出处：《人民音乐》，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2022年</w:t>
      </w:r>
      <w:r w:rsidRPr="00981293">
        <w:rPr>
          <w:rFonts w:ascii="仿宋_GB2312" w:eastAsia="仿宋_GB2312" w:hAnsi="仿宋" w:cs="仿宋_GB2312"/>
          <w:sz w:val="32"/>
          <w:szCs w:val="32"/>
        </w:rPr>
        <w:t>2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推荐单位：《人民音乐》</w:t>
      </w:r>
    </w:p>
    <w:p w:rsidR="001A6FF3" w:rsidRPr="00981293" w:rsidRDefault="001A6FF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作品：《论新世纪小说的轻逸化审美追求》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作者：洪治纲，杭州师范大学人文学院院长、教授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出处：《中国当代文学研究》，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2021年7月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推荐单位：《中国当代文学研究》</w:t>
      </w:r>
    </w:p>
    <w:p w:rsidR="001A6FF3" w:rsidRPr="00981293" w:rsidRDefault="001A6FF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作品：《东方古典戏剧“现实主义”问题的“身心”置换与再语境化——以歌舞伎、京剧访苏公演为中心》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作者：江棘，中国人民大学文学院副教授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出处：《文艺研究》，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2022年4月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推荐单位：中国文艺评论（中国人民大学）基地</w:t>
      </w:r>
    </w:p>
    <w:p w:rsidR="001A6FF3" w:rsidRPr="00981293" w:rsidRDefault="001A6FF3">
      <w:pPr>
        <w:spacing w:line="580" w:lineRule="exact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作品：《脱贫攻坚题材小说的美学追求与反思》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作者：江腊生，江西师范大学文学院教授</w:t>
      </w:r>
    </w:p>
    <w:p w:rsidR="001A6FF3" w:rsidRPr="00981293" w:rsidRDefault="005A38D2">
      <w:pPr>
        <w:spacing w:line="580" w:lineRule="exact"/>
        <w:ind w:firstLineChars="500" w:firstLine="160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张振强，邯郸学院教师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出处：《中国文学研究》，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2021年7月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推荐单位：江西省文艺评论家协会</w:t>
      </w:r>
    </w:p>
    <w:p w:rsidR="001A6FF3" w:rsidRPr="00981293" w:rsidRDefault="001A6FF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作品：《中国传统文化类节目的乡愁叙事及其意义生成》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作者：李琦，湖南师范大学新闻与传播学院副院长、教授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闫志成，湖南师范大学新闻与传播学院博士研究生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出处：《湖南师范大学社会科学学报》，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2022年2月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推荐单位：中国电视艺术家协会</w:t>
      </w:r>
    </w:p>
    <w:p w:rsidR="001A6FF3" w:rsidRPr="00981293" w:rsidRDefault="001A6FF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作品：《“讲话”精神与“人民之眼”——延安时期摄影文化建设的普遍与特殊》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作者：李晓洁，西北大学新闻传播学院教授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</w:rPr>
        <w:t>王自牧，西北大学文学院研究生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出处：《中国摄影》，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2022年5月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推荐单位：中国摄影家协会</w:t>
      </w:r>
    </w:p>
    <w:p w:rsidR="001A6FF3" w:rsidRPr="00981293" w:rsidRDefault="001A6FF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5A38D2" w:rsidP="00C244E4">
      <w:pPr>
        <w:spacing w:line="580" w:lineRule="exact"/>
        <w:ind w:firstLineChars="200" w:firstLine="640"/>
        <w:outlineLvl w:val="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作品：《舞蹈评论的“识”与“述”》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作者：刘晓真，中国艺术研究院舞蹈研究所副研究员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出处：《中国文艺评论》，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2022年4月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推荐单位：中国舞蹈家协会</w:t>
      </w:r>
    </w:p>
    <w:p w:rsidR="001A6FF3" w:rsidRPr="00981293" w:rsidRDefault="001A6FF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作品：《“人民”眼中的世界——1949-1965年间中国文学的世界书写》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作者：朴婕，武汉大学文学院副教授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出处：《文学评论》，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2022年3月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lastRenderedPageBreak/>
        <w:t>推荐单位：湖北省文艺评论家协会</w:t>
      </w:r>
    </w:p>
    <w:p w:rsidR="001A6FF3" w:rsidRPr="00981293" w:rsidRDefault="001A6FF3">
      <w:pPr>
        <w:spacing w:line="580" w:lineRule="exact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作品：《隐藏的象征：中国电影视觉隐喻的艺术史传统》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作者：邢祥虎，山东师范大学新闻与传媒学院院长助理、副教授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出处：《当代电影》，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2021年7月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推荐单位：山东省文艺评论家协会</w:t>
      </w:r>
    </w:p>
    <w:p w:rsidR="001A6FF3" w:rsidRPr="00981293" w:rsidRDefault="001A6FF3">
      <w:pPr>
        <w:spacing w:line="580" w:lineRule="exact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作品：《百年党史与中国新文艺的逻辑演进及艺术呈现》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作者：张福贵，吉林大学中国文化研究所所长、文学院教授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出处：《文艺研究》，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2021年7月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推荐单位：《文艺研究》</w:t>
      </w:r>
    </w:p>
    <w:p w:rsidR="001A6FF3" w:rsidRPr="00981293" w:rsidRDefault="001A6FF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 w:eastAsia="zh-TW"/>
        </w:rPr>
      </w:pP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作品：《摄影“中国化”的话语实践——兼与“美术革命”的错位交织》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作者：郑梓煜，中山大学新闻传播学院副研究员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出处：《文艺研究》，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2021年10月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推荐单位：《中国摄影家》</w:t>
      </w:r>
    </w:p>
    <w:p w:rsidR="001A6FF3" w:rsidRPr="00981293" w:rsidRDefault="005A38D2">
      <w:pPr>
        <w:rPr>
          <w:rFonts w:ascii="仿宋_GB2312" w:eastAsia="仿宋_GB2312" w:hAnsi="仿宋" w:cs="仿宋_GB2312"/>
          <w:b/>
          <w:bCs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b/>
          <w:bCs/>
          <w:sz w:val="32"/>
          <w:szCs w:val="32"/>
          <w:lang w:val="zh-TW"/>
        </w:rPr>
        <w:br w:type="page"/>
      </w:r>
    </w:p>
    <w:p w:rsidR="001A6FF3" w:rsidRPr="00981293" w:rsidRDefault="005A38D2" w:rsidP="00C244E4">
      <w:pPr>
        <w:spacing w:line="580" w:lineRule="exact"/>
        <w:outlineLvl w:val="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b/>
          <w:bCs/>
          <w:sz w:val="32"/>
          <w:szCs w:val="32"/>
          <w:lang w:val="zh-TW"/>
        </w:rPr>
        <w:lastRenderedPageBreak/>
        <w:t>优秀文艺短评文章</w:t>
      </w:r>
      <w:r w:rsidRPr="00981293">
        <w:rPr>
          <w:rFonts w:ascii="仿宋_GB2312" w:eastAsia="仿宋_GB2312" w:hAnsi="仿宋" w:cs="仿宋_GB2312" w:hint="eastAsia"/>
          <w:b/>
          <w:bCs/>
          <w:sz w:val="32"/>
          <w:szCs w:val="32"/>
        </w:rPr>
        <w:t>15篇</w:t>
      </w:r>
      <w:r w:rsidRPr="00981293">
        <w:rPr>
          <w:rFonts w:ascii="仿宋_GB2312" w:eastAsia="仿宋_GB2312" w:hAnsi="仿宋" w:cs="仿宋_GB2312" w:hint="eastAsia"/>
          <w:b/>
          <w:bCs/>
          <w:sz w:val="32"/>
          <w:szCs w:val="32"/>
          <w:lang w:val="zh-TW"/>
        </w:rPr>
        <w:t>：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作品：《2021年中国电视剧：深刻反映伟大时代精神生动描摹人民美好生活》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作者：储钰琦，中国传媒大学党委宣传部副部长、主任编辑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出处：《光明日报》，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2022年1月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推荐单位：中国文艺评论（中国传媒大学）基地</w:t>
      </w:r>
    </w:p>
    <w:p w:rsidR="001A6FF3" w:rsidRPr="00981293" w:rsidRDefault="001A6FF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5A38D2" w:rsidP="00C244E4">
      <w:pPr>
        <w:spacing w:line="580" w:lineRule="exact"/>
        <w:ind w:firstLineChars="200" w:firstLine="640"/>
        <w:outlineLvl w:val="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作品：《构建动物叙事的崭新话语体系》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作者：陈佳冀，江南大学人文学院中文系主任、硕士生导师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出处：《文艺报》，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2022年4月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自荐</w:t>
      </w:r>
    </w:p>
    <w:p w:rsidR="001A6FF3" w:rsidRPr="00981293" w:rsidRDefault="001A6FF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作品：《传承人口述史：非遗保护的一个重要方式》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作者：冯莉，中国文联民间文艺艺术中心副研究员、《民间文化论坛》执行主编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出处：《中国民族报》，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2022年6月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推荐单位：中国民间文艺家协会</w:t>
      </w:r>
    </w:p>
    <w:p w:rsidR="001A6FF3" w:rsidRPr="00981293" w:rsidRDefault="001A6FF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5A38D2" w:rsidP="00C244E4">
      <w:pPr>
        <w:spacing w:line="580" w:lineRule="exact"/>
        <w:ind w:firstLineChars="200" w:firstLine="640"/>
        <w:outlineLvl w:val="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作品：《学习鲁迅，切实树立文化自信》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作者：郜元宝，复旦大学中文系教授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出处：《文学报》，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2021年9月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推荐单位：《文学报》</w:t>
      </w:r>
    </w:p>
    <w:p w:rsidR="001A6FF3" w:rsidRPr="00981293" w:rsidRDefault="001A6FF3">
      <w:pPr>
        <w:spacing w:line="580" w:lineRule="exact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作品：《从“长安”到“洛阳”：马伯庸配方的复刻与消耗》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作者：桂琳，中国社会科学院大学文学院教授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出处：《文汇报》，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2022年1月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推荐单位：北京文艺评论家协会</w:t>
      </w:r>
    </w:p>
    <w:p w:rsidR="001A6FF3" w:rsidRPr="00981293" w:rsidRDefault="001A6FF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作品：《当代喜剧节目的“现实性”及其潜能》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作者：李静，中国艺术研究院马克思主义文艺理论研究所副研究员、《文艺理论与批评》副主编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出处：《文艺报》，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2022年6月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推荐单位：《文艺理论与批评》</w:t>
      </w:r>
    </w:p>
    <w:p w:rsidR="001A6FF3" w:rsidRPr="00981293" w:rsidRDefault="001A6FF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5A38D2" w:rsidP="00C244E4">
      <w:pPr>
        <w:spacing w:line="580" w:lineRule="exact"/>
        <w:ind w:firstLineChars="200" w:firstLine="640"/>
        <w:outlineLvl w:val="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作品：《用好北京冬奥会的文化遗产》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作者：龙其林，上海交通大学人文学院长聘副教授、博士生导师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出处：《光明日报》，2022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年2月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推荐单位：中国文艺评论（上海交通大学）基地</w:t>
      </w:r>
    </w:p>
    <w:p w:rsidR="001A6FF3" w:rsidRPr="00981293" w:rsidRDefault="001A6FF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5A38D2" w:rsidP="00C244E4">
      <w:pPr>
        <w:spacing w:line="580" w:lineRule="exact"/>
        <w:ind w:firstLineChars="200" w:firstLine="640"/>
        <w:outlineLvl w:val="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作品：《红色文创焕发新活力》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作者：马苏薇，人民日报社文艺部记者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出处：《人民日报》，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2021年8月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推荐单位：人民日报社文艺部</w:t>
      </w:r>
    </w:p>
    <w:p w:rsidR="001A6FF3" w:rsidRPr="00981293" w:rsidRDefault="001A6FF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5A38D2" w:rsidP="00C244E4">
      <w:pPr>
        <w:spacing w:line="580" w:lineRule="exact"/>
        <w:ind w:firstLineChars="200" w:firstLine="640"/>
        <w:outlineLvl w:val="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lastRenderedPageBreak/>
        <w:t>作品：《尊重艺术尊重自己尊重观众》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作者：谈欣，南京师范大学音乐教育学科系主任、副教授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出处：《中国艺术报》，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2021年9月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推荐单位：中国曲艺家协会</w:t>
      </w:r>
    </w:p>
    <w:p w:rsidR="001A6FF3" w:rsidRPr="00981293" w:rsidRDefault="001A6FF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5A38D2" w:rsidP="00C244E4">
      <w:pPr>
        <w:spacing w:line="580" w:lineRule="exact"/>
        <w:ind w:firstLineChars="200" w:firstLine="640"/>
        <w:outlineLvl w:val="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作品：《纪实摄影的“变”与“辩”》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作者：汪素芳，河北省文艺评论家协会驻会副主席兼秘书长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出处：《中国摄影报》，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2021年10月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推荐单位：河北省文艺评论家协会</w:t>
      </w:r>
    </w:p>
    <w:p w:rsidR="001A6FF3" w:rsidRPr="00981293" w:rsidRDefault="001A6FF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作品：《“多声部”乐章的立体展示——话剧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〈</w:t>
      </w: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路遥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〉</w:t>
      </w: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观后感》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作者：王茸茸，陕西省艺术研究院副研究员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出处：《上海艺术评论》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,2022年2月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推荐单位：中国戏剧家协会</w:t>
      </w:r>
    </w:p>
    <w:p w:rsidR="001A6FF3" w:rsidRPr="00981293" w:rsidRDefault="001A6FF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5A38D2" w:rsidP="00C244E4">
      <w:pPr>
        <w:spacing w:line="580" w:lineRule="exact"/>
        <w:ind w:firstLineChars="200" w:firstLine="640"/>
        <w:outlineLvl w:val="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作品：《文学纪录片也能“刷屏”》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作者：许莹，《文艺报》艺术评论部编辑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出处：《中国文化报》，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2022年6月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自荐</w:t>
      </w:r>
    </w:p>
    <w:p w:rsidR="001A6FF3" w:rsidRPr="00981293" w:rsidRDefault="001A6FF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作品：《民间美术何去何从——关于民间美术保护与利</w:t>
      </w: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lastRenderedPageBreak/>
        <w:t>用的一些思考》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作者：杨宇全，杭州市文化馆（杭州市非物质文化遗产保护中心）研究员、专家委员会副主任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出处：《中国美术报》，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2022年4月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自荐</w:t>
      </w:r>
    </w:p>
    <w:p w:rsidR="001A6FF3" w:rsidRPr="00981293" w:rsidRDefault="001A6FF3">
      <w:pPr>
        <w:spacing w:line="580" w:lineRule="exact"/>
        <w:ind w:firstLineChars="200" w:firstLine="640"/>
        <w:rPr>
          <w:rFonts w:ascii="仿宋_GB2312" w:eastAsia="PMingLiU" w:hAnsi="仿宋" w:cs="仿宋_GB2312"/>
          <w:sz w:val="32"/>
          <w:szCs w:val="32"/>
          <w:lang w:val="zh-TW" w:eastAsia="zh-TW"/>
        </w:rPr>
      </w:pPr>
    </w:p>
    <w:p w:rsidR="001A6FF3" w:rsidRPr="00981293" w:rsidRDefault="005A38D2" w:rsidP="00C244E4">
      <w:pPr>
        <w:spacing w:line="580" w:lineRule="exact"/>
        <w:ind w:firstLineChars="200" w:firstLine="640"/>
        <w:outlineLvl w:val="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作品：《书法批评的忌讳与作为》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作者：张瑞田，中国作协作家书画院副院长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出处：《中国艺术报》，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2022年3月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推荐单位：中国艺术报社</w:t>
      </w:r>
    </w:p>
    <w:p w:rsidR="001A6FF3" w:rsidRPr="00981293" w:rsidRDefault="001A6FF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5A38D2" w:rsidP="00C244E4">
      <w:pPr>
        <w:spacing w:line="580" w:lineRule="exact"/>
        <w:ind w:firstLineChars="200" w:firstLine="640"/>
        <w:outlineLvl w:val="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作品：《接通文艺作品的在地之气》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作者：赵亮，辽宁省文艺评论家协会驻会副主席、负责人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出处：《中国文化报》，</w:t>
      </w:r>
      <w:r w:rsidRPr="00981293">
        <w:rPr>
          <w:rFonts w:ascii="仿宋_GB2312" w:eastAsia="仿宋_GB2312" w:hAnsi="仿宋" w:cs="仿宋_GB2312" w:hint="eastAsia"/>
          <w:sz w:val="32"/>
          <w:szCs w:val="32"/>
        </w:rPr>
        <w:t>2021年12月</w:t>
      </w:r>
    </w:p>
    <w:p w:rsidR="001A6FF3" w:rsidRPr="00981293" w:rsidRDefault="005A38D2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  <w:r w:rsidRPr="00981293">
        <w:rPr>
          <w:rFonts w:ascii="仿宋_GB2312" w:eastAsia="仿宋_GB2312" w:hAnsi="仿宋" w:cs="仿宋_GB2312" w:hint="eastAsia"/>
          <w:sz w:val="32"/>
          <w:szCs w:val="32"/>
          <w:lang w:val="zh-TW"/>
        </w:rPr>
        <w:t>推荐单位：辽宁省文艺评论家协会</w:t>
      </w:r>
    </w:p>
    <w:p w:rsidR="001A6FF3" w:rsidRPr="00981293" w:rsidRDefault="001A6FF3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TW"/>
        </w:rPr>
      </w:pPr>
    </w:p>
    <w:p w:rsidR="001A6FF3" w:rsidRPr="00981293" w:rsidRDefault="001A6FF3">
      <w:pPr>
        <w:spacing w:line="580" w:lineRule="exact"/>
        <w:rPr>
          <w:rFonts w:ascii="仿宋_GB2312" w:eastAsia="仿宋_GB2312" w:hAnsi="仿宋" w:cs="仿宋_GB2312"/>
          <w:sz w:val="32"/>
          <w:szCs w:val="32"/>
          <w:lang w:val="zh-TW"/>
        </w:rPr>
      </w:pPr>
    </w:p>
    <w:sectPr w:rsidR="001A6FF3" w:rsidRPr="00981293" w:rsidSect="001F021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F1A" w:rsidRDefault="00BE4F1A">
      <w:r>
        <w:separator/>
      </w:r>
    </w:p>
  </w:endnote>
  <w:endnote w:type="continuationSeparator" w:id="1">
    <w:p w:rsidR="00BE4F1A" w:rsidRDefault="00BE4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489235"/>
    </w:sdtPr>
    <w:sdtContent>
      <w:sdt>
        <w:sdtPr>
          <w:id w:val="-1705238520"/>
        </w:sdtPr>
        <w:sdtContent>
          <w:p w:rsidR="001A6FF3" w:rsidRDefault="001F0212" w:rsidP="00C244E4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A38D2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4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A38D2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A38D2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4E4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6FF3" w:rsidRDefault="001A6F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F1A" w:rsidRDefault="00BE4F1A">
      <w:r>
        <w:separator/>
      </w:r>
    </w:p>
  </w:footnote>
  <w:footnote w:type="continuationSeparator" w:id="1">
    <w:p w:rsidR="00BE4F1A" w:rsidRDefault="00BE4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docVars>
    <w:docVar w:name="commondata" w:val="eyJoZGlkIjoiNzI0NTRiNjQ3MjdiY2FkOTk1NzFmMzQyNTFkMDdmYjIifQ=="/>
  </w:docVars>
  <w:rsids>
    <w:rsidRoot w:val="001A6FF3"/>
    <w:rsid w:val="001A6FF3"/>
    <w:rsid w:val="001F0212"/>
    <w:rsid w:val="005A38D2"/>
    <w:rsid w:val="00981293"/>
    <w:rsid w:val="00BE4F1A"/>
    <w:rsid w:val="00C244E4"/>
    <w:rsid w:val="0649457B"/>
    <w:rsid w:val="112B742F"/>
    <w:rsid w:val="26B50680"/>
    <w:rsid w:val="39FD1201"/>
    <w:rsid w:val="43951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1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F0212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F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1F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1F021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F021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1F0212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Document Map"/>
    <w:basedOn w:val="a"/>
    <w:link w:val="Char2"/>
    <w:semiHidden/>
    <w:unhideWhenUsed/>
    <w:rsid w:val="00C244E4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semiHidden/>
    <w:rsid w:val="00C244E4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96</cp:revision>
  <cp:lastPrinted>2022-12-19T14:57:00Z</cp:lastPrinted>
  <dcterms:created xsi:type="dcterms:W3CDTF">2014-10-29T20:08:00Z</dcterms:created>
  <dcterms:modified xsi:type="dcterms:W3CDTF">2023-01-12T15:21:00Z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87FCFA3BB4884A348F611AC127C751EE</vt:lpwstr>
  </property>
</Properties>
</file>